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173" w:rsidRPr="00A42B5F" w:rsidRDefault="002E5173" w:rsidP="002E5173">
      <w:pPr>
        <w:rPr>
          <w:rFonts w:ascii="Montserrat" w:hAnsi="Montserrat"/>
          <w:b/>
          <w:sz w:val="18"/>
          <w:szCs w:val="18"/>
        </w:rPr>
      </w:pPr>
      <w:r w:rsidRPr="00A42B5F">
        <w:rPr>
          <w:rFonts w:ascii="Montserrat" w:hAnsi="Montserrat"/>
          <w:sz w:val="18"/>
          <w:szCs w:val="18"/>
        </w:rPr>
        <w:t>Oficio:</w:t>
      </w:r>
      <w:r w:rsidRPr="00A42B5F">
        <w:rPr>
          <w:rFonts w:ascii="Montserrat" w:hAnsi="Montserrat"/>
          <w:b/>
          <w:sz w:val="18"/>
          <w:szCs w:val="18"/>
        </w:rPr>
        <w:t xml:space="preserve"> </w:t>
      </w:r>
      <w:r w:rsidR="003237AE">
        <w:rPr>
          <w:rFonts w:ascii="Montserrat" w:hAnsi="Montserrat"/>
          <w:b/>
          <w:sz w:val="18"/>
          <w:szCs w:val="18"/>
        </w:rPr>
        <w:t xml:space="preserve">600-73-00-04-00-2022-11131 </w:t>
      </w:r>
    </w:p>
    <w:p w:rsidR="002E5173" w:rsidRPr="00694E67" w:rsidRDefault="002E5173" w:rsidP="002E5173">
      <w:pPr>
        <w:rPr>
          <w:rFonts w:ascii="Montserrat" w:hAnsi="Montserrat"/>
          <w:b/>
          <w:sz w:val="18"/>
          <w:szCs w:val="18"/>
          <w:lang w:val="es-ES_tradnl"/>
        </w:rPr>
      </w:pPr>
      <w:r>
        <w:rPr>
          <w:rFonts w:ascii="Montserrat" w:hAnsi="Montserrat"/>
          <w:b/>
          <w:sz w:val="18"/>
          <w:szCs w:val="18"/>
          <w:lang w:val="es-ES_tradnl"/>
        </w:rPr>
        <w:t>Folio Sifen:</w:t>
      </w:r>
      <w:r w:rsidRPr="00694E67">
        <w:rPr>
          <w:rFonts w:ascii="Montserrat" w:hAnsi="Montserrat"/>
          <w:b/>
          <w:sz w:val="18"/>
          <w:szCs w:val="18"/>
          <w:lang w:val="es-ES_tradnl"/>
        </w:rPr>
        <w:t xml:space="preserve">  </w:t>
      </w:r>
      <w:r w:rsidR="00F909E1">
        <w:rPr>
          <w:rFonts w:ascii="Montserrat" w:hAnsi="Montserrat"/>
          <w:b/>
          <w:sz w:val="18"/>
          <w:szCs w:val="18"/>
          <w:lang w:val="es-ES_tradnl"/>
        </w:rPr>
        <w:t xml:space="preserve">4673590 </w:t>
      </w:r>
      <w:r w:rsidR="00BC675D">
        <w:rPr>
          <w:rFonts w:ascii="Montserrat" w:hAnsi="Montserrat"/>
          <w:b/>
          <w:sz w:val="18"/>
          <w:szCs w:val="18"/>
          <w:lang w:val="es-ES_tradnl"/>
        </w:rPr>
        <w:t xml:space="preserve"> </w:t>
      </w:r>
      <w:r>
        <w:rPr>
          <w:rFonts w:ascii="Montserrat" w:hAnsi="Montserrat"/>
          <w:b/>
          <w:sz w:val="18"/>
          <w:szCs w:val="18"/>
          <w:lang w:val="es-ES_tradnl"/>
        </w:rPr>
        <w:t xml:space="preserve"> </w:t>
      </w:r>
      <w:r w:rsidRPr="00694E67">
        <w:rPr>
          <w:rFonts w:ascii="Montserrat" w:hAnsi="Montserrat"/>
          <w:b/>
          <w:sz w:val="18"/>
          <w:szCs w:val="18"/>
          <w:lang w:val="es-ES_tradnl"/>
        </w:rPr>
        <w:t xml:space="preserve">            </w:t>
      </w:r>
    </w:p>
    <w:p w:rsidR="002E5173" w:rsidRPr="00694E67" w:rsidRDefault="002E5173" w:rsidP="002E5173">
      <w:pPr>
        <w:rPr>
          <w:rFonts w:ascii="Montserrat Bold" w:hAnsi="Montserrat Bold"/>
          <w:sz w:val="18"/>
          <w:szCs w:val="18"/>
          <w:lang w:val="es-ES_tradnl"/>
        </w:rPr>
      </w:pPr>
      <w:r w:rsidRPr="00BC675D">
        <w:rPr>
          <w:rFonts w:ascii="Montserrat" w:hAnsi="Montserrat"/>
          <w:sz w:val="18"/>
          <w:szCs w:val="18"/>
          <w:lang w:val="es-ES_tradnl"/>
        </w:rPr>
        <w:t>RFC:</w:t>
      </w:r>
      <w:r w:rsidR="00BC675D">
        <w:rPr>
          <w:rFonts w:ascii="Montserrat" w:hAnsi="Montserrat"/>
          <w:b/>
          <w:sz w:val="18"/>
          <w:szCs w:val="18"/>
          <w:lang w:val="es-ES_tradnl"/>
        </w:rPr>
        <w:t xml:space="preserve"> SAT970701NN3 </w:t>
      </w:r>
      <w:r>
        <w:rPr>
          <w:rFonts w:ascii="Montserrat" w:hAnsi="Montserrat"/>
          <w:b/>
          <w:sz w:val="18"/>
          <w:szCs w:val="18"/>
          <w:lang w:val="es-ES_tradnl"/>
        </w:rPr>
        <w:t xml:space="preserve">  </w:t>
      </w:r>
    </w:p>
    <w:p w:rsidR="002E5173" w:rsidRPr="00694E67" w:rsidRDefault="002E5173" w:rsidP="002E5173">
      <w:pPr>
        <w:rPr>
          <w:rFonts w:ascii="Montserrat Regular" w:hAnsi="Montserrat Regular"/>
          <w:sz w:val="18"/>
          <w:szCs w:val="18"/>
        </w:rPr>
      </w:pPr>
      <w:r w:rsidRPr="00694E67">
        <w:rPr>
          <w:rFonts w:ascii="Montserrat Regular" w:hAnsi="Montserrat Regular"/>
          <w:sz w:val="18"/>
          <w:szCs w:val="18"/>
        </w:rPr>
        <w:t xml:space="preserve">Exp. 12C-7-2022-DF 3 PORTAL DE TRANSPARENCIA </w:t>
      </w:r>
    </w:p>
    <w:p w:rsidR="002E5173" w:rsidRPr="00694E67" w:rsidRDefault="002E5173" w:rsidP="002E5173">
      <w:pPr>
        <w:rPr>
          <w:rFonts w:ascii="Montserrat Regular" w:hAnsi="Montserrat Regular"/>
          <w:sz w:val="18"/>
          <w:szCs w:val="18"/>
        </w:rPr>
      </w:pPr>
    </w:p>
    <w:p w:rsidR="002E5173" w:rsidRPr="00694E67" w:rsidRDefault="002E5173" w:rsidP="002E5173">
      <w:pPr>
        <w:rPr>
          <w:rFonts w:ascii="Montserrat Regular" w:hAnsi="Montserrat Regular"/>
          <w:sz w:val="18"/>
          <w:szCs w:val="18"/>
        </w:rPr>
      </w:pPr>
      <w:r w:rsidRPr="00694E67">
        <w:rPr>
          <w:rFonts w:ascii="Montserrat Bold" w:hAnsi="Montserrat Bold"/>
          <w:sz w:val="18"/>
          <w:szCs w:val="18"/>
        </w:rPr>
        <w:t>Asunto: Se comunica confidencialidad de la información</w:t>
      </w:r>
    </w:p>
    <w:p w:rsidR="002E5173" w:rsidRDefault="002E5173" w:rsidP="002E5173">
      <w:pPr>
        <w:tabs>
          <w:tab w:val="left" w:pos="708"/>
          <w:tab w:val="center" w:pos="4252"/>
          <w:tab w:val="right" w:pos="8504"/>
        </w:tabs>
        <w:rPr>
          <w:rFonts w:ascii="Montserrat" w:eastAsia="MS Mincho" w:hAnsi="Montserrat" w:cs="Times New Roman"/>
          <w:sz w:val="18"/>
          <w:szCs w:val="18"/>
          <w:lang w:eastAsia="es-ES"/>
        </w:rPr>
      </w:pPr>
    </w:p>
    <w:p w:rsidR="002E5173" w:rsidRPr="00A42B5F" w:rsidRDefault="002E5173" w:rsidP="002E5173">
      <w:pPr>
        <w:jc w:val="right"/>
        <w:rPr>
          <w:rFonts w:ascii="Montserrat" w:hAnsi="Montserrat"/>
          <w:sz w:val="18"/>
          <w:szCs w:val="18"/>
        </w:rPr>
      </w:pPr>
      <w:r w:rsidRPr="00A42B5F">
        <w:rPr>
          <w:rFonts w:ascii="Montserrat" w:hAnsi="Montserrat"/>
          <w:sz w:val="18"/>
          <w:szCs w:val="18"/>
        </w:rPr>
        <w:t>Ciudad de México,</w:t>
      </w:r>
      <w:r w:rsidR="003237AE">
        <w:rPr>
          <w:rFonts w:ascii="Montserrat" w:hAnsi="Montserrat"/>
          <w:sz w:val="18"/>
          <w:szCs w:val="18"/>
        </w:rPr>
        <w:t xml:space="preserve"> 15 de diciembre de 2022.   </w:t>
      </w:r>
      <w:r w:rsidRPr="00A42B5F">
        <w:rPr>
          <w:rFonts w:ascii="Montserrat" w:hAnsi="Montserrat"/>
          <w:sz w:val="18"/>
          <w:szCs w:val="18"/>
        </w:rPr>
        <w:t xml:space="preserve"> </w:t>
      </w:r>
    </w:p>
    <w:p w:rsidR="002E5173" w:rsidRDefault="003237AE" w:rsidP="002E5173">
      <w:pPr>
        <w:ind w:right="5154"/>
        <w:rPr>
          <w:rFonts w:ascii="Montserrat Bold" w:hAnsi="Montserrat Bold"/>
          <w:sz w:val="18"/>
          <w:szCs w:val="18"/>
        </w:rPr>
      </w:pPr>
      <w:r>
        <w:rPr>
          <w:rFonts w:ascii="Montserrat Bold" w:hAnsi="Montserrat Bold"/>
          <w:sz w:val="18"/>
          <w:szCs w:val="18"/>
        </w:rPr>
        <w:t xml:space="preserve">Comité de Transparencia del Servicio de </w:t>
      </w:r>
      <w:r w:rsidR="002E5173">
        <w:rPr>
          <w:rFonts w:ascii="Montserrat Bold" w:hAnsi="Montserrat Bold"/>
          <w:sz w:val="18"/>
          <w:szCs w:val="18"/>
        </w:rPr>
        <w:t xml:space="preserve">    </w:t>
      </w:r>
    </w:p>
    <w:p w:rsidR="002E5173" w:rsidRPr="00694E67" w:rsidRDefault="002E5173" w:rsidP="002E5173">
      <w:pPr>
        <w:ind w:right="5154"/>
        <w:rPr>
          <w:rFonts w:ascii="Montserrat Bold" w:hAnsi="Montserrat Bold"/>
          <w:sz w:val="18"/>
          <w:szCs w:val="18"/>
        </w:rPr>
      </w:pPr>
      <w:r w:rsidRPr="00694E67">
        <w:rPr>
          <w:rFonts w:ascii="Montserrat Bold" w:hAnsi="Montserrat Bold"/>
          <w:sz w:val="18"/>
          <w:szCs w:val="18"/>
        </w:rPr>
        <w:t>Administración Tributaria</w:t>
      </w:r>
    </w:p>
    <w:p w:rsidR="002E5173" w:rsidRPr="00694E67" w:rsidRDefault="002E5173" w:rsidP="002E5173">
      <w:pPr>
        <w:jc w:val="both"/>
        <w:rPr>
          <w:rFonts w:ascii="Montserrat Regular" w:hAnsi="Montserrat Regular"/>
          <w:sz w:val="18"/>
          <w:szCs w:val="18"/>
        </w:rPr>
      </w:pPr>
    </w:p>
    <w:p w:rsidR="002E5173" w:rsidRDefault="002E5173" w:rsidP="002E5173">
      <w:pPr>
        <w:jc w:val="both"/>
        <w:rPr>
          <w:rFonts w:ascii="Montserrat Regular" w:hAnsi="Montserrat Regular"/>
          <w:sz w:val="18"/>
          <w:szCs w:val="18"/>
        </w:rPr>
      </w:pPr>
      <w:r w:rsidRPr="006B1E9F">
        <w:rPr>
          <w:rFonts w:ascii="Montserrat Regular" w:hAnsi="Montserrat Regular"/>
          <w:sz w:val="18"/>
          <w:szCs w:val="18"/>
        </w:rPr>
        <w:t>Se hace referencia a las obligaciones de transparencia derivadas del artículo 70, fracción XXXVI, de la Ley General de Transparencia y Acceso a la Información Pública, que se encuentra a cargo de la Administración General Jurídica.</w:t>
      </w:r>
    </w:p>
    <w:p w:rsidR="002E5173" w:rsidRDefault="002E5173" w:rsidP="002E5173">
      <w:pPr>
        <w:jc w:val="both"/>
        <w:rPr>
          <w:rFonts w:ascii="Montserrat Regular" w:hAnsi="Montserrat Regular"/>
          <w:sz w:val="18"/>
          <w:szCs w:val="18"/>
        </w:rPr>
      </w:pPr>
    </w:p>
    <w:p w:rsidR="002E5173" w:rsidRDefault="002E5173" w:rsidP="002E5173">
      <w:pPr>
        <w:jc w:val="both"/>
        <w:rPr>
          <w:rFonts w:ascii="Montserrat Regular" w:hAnsi="Montserrat Regular"/>
          <w:sz w:val="18"/>
          <w:szCs w:val="18"/>
        </w:rPr>
      </w:pPr>
      <w:r w:rsidRPr="00325396">
        <w:rPr>
          <w:rFonts w:ascii="Montserrat Regular" w:hAnsi="Montserrat Regular"/>
          <w:sz w:val="18"/>
          <w:szCs w:val="18"/>
        </w:rPr>
        <w:t xml:space="preserve">Al respecto, se informa que las resoluciones a los recursos de revocación que causaron firmeza en el </w:t>
      </w:r>
      <w:r w:rsidR="00677D8E">
        <w:rPr>
          <w:rFonts w:ascii="Montserrat Regular" w:hAnsi="Montserrat Regular"/>
          <w:b/>
          <w:sz w:val="18"/>
          <w:szCs w:val="18"/>
        </w:rPr>
        <w:t>cuarto</w:t>
      </w:r>
      <w:r w:rsidRPr="007000F2">
        <w:rPr>
          <w:rFonts w:ascii="Montserrat Regular" w:hAnsi="Montserrat Regular"/>
          <w:b/>
          <w:sz w:val="18"/>
          <w:szCs w:val="18"/>
        </w:rPr>
        <w:t xml:space="preserve"> </w:t>
      </w:r>
      <w:r w:rsidRPr="00325396">
        <w:rPr>
          <w:rFonts w:ascii="Montserrat Regular" w:hAnsi="Montserrat Regular"/>
          <w:b/>
          <w:sz w:val="18"/>
          <w:szCs w:val="18"/>
        </w:rPr>
        <w:t>trimestre del año 202</w:t>
      </w:r>
      <w:r>
        <w:rPr>
          <w:rFonts w:ascii="Montserrat Regular" w:hAnsi="Montserrat Regular"/>
          <w:b/>
          <w:sz w:val="18"/>
          <w:szCs w:val="18"/>
        </w:rPr>
        <w:t>2</w:t>
      </w:r>
      <w:r w:rsidRPr="00325396">
        <w:rPr>
          <w:rFonts w:ascii="Montserrat Regular" w:hAnsi="Montserrat Regular"/>
          <w:sz w:val="18"/>
          <w:szCs w:val="18"/>
        </w:rPr>
        <w:t>, contienen información de contribuyentes, que se encuentra protegida por el secreto fiscal</w:t>
      </w:r>
      <w:r w:rsidRPr="00B2417C">
        <w:rPr>
          <w:rFonts w:ascii="Montserrat Regular" w:hAnsi="Montserrat Regular"/>
          <w:sz w:val="18"/>
          <w:szCs w:val="18"/>
        </w:rPr>
        <w:t>, así como datos personales,</w:t>
      </w:r>
      <w:r w:rsidRPr="00325396">
        <w:rPr>
          <w:rFonts w:ascii="Montserrat Regular" w:hAnsi="Montserrat Regular"/>
          <w:sz w:val="18"/>
          <w:szCs w:val="18"/>
        </w:rPr>
        <w:t xml:space="preserve"> por lo tanto, se considera confidencial, por lo que, en cumplimiento a la obligación de transparencia citada, se realizaron versiones públicas de las mismas, para llevar a cabo la actualización correspondiente.</w:t>
      </w:r>
    </w:p>
    <w:p w:rsidR="002E5173" w:rsidRDefault="002E5173" w:rsidP="002E5173">
      <w:pPr>
        <w:rPr>
          <w:rFonts w:ascii="Montserrat Regular" w:hAnsi="Montserrat Regular"/>
          <w:sz w:val="18"/>
          <w:szCs w:val="18"/>
        </w:rPr>
      </w:pPr>
    </w:p>
    <w:p w:rsidR="002E5173" w:rsidRDefault="002E5173" w:rsidP="002E5173">
      <w:pPr>
        <w:rPr>
          <w:rFonts w:ascii="Montserrat Regular" w:hAnsi="Montserrat Regular"/>
          <w:sz w:val="18"/>
          <w:szCs w:val="18"/>
        </w:rPr>
      </w:pPr>
      <w:r w:rsidRPr="00325396">
        <w:rPr>
          <w:rFonts w:ascii="Montserrat Regular" w:hAnsi="Montserrat Regular"/>
          <w:sz w:val="18"/>
          <w:szCs w:val="18"/>
        </w:rPr>
        <w:t>En consecuencia, la información confidencial que se testa en las versiones públicas, por encontra</w:t>
      </w:r>
      <w:r>
        <w:rPr>
          <w:rFonts w:ascii="Montserrat Regular" w:hAnsi="Montserrat Regular"/>
          <w:sz w:val="18"/>
          <w:szCs w:val="18"/>
        </w:rPr>
        <w:t>r</w:t>
      </w:r>
      <w:r w:rsidRPr="00325396">
        <w:rPr>
          <w:rFonts w:ascii="Montserrat Regular" w:hAnsi="Montserrat Regular"/>
          <w:sz w:val="18"/>
          <w:szCs w:val="18"/>
        </w:rPr>
        <w:t>se protegida por el secreto fiscal, entre otra, es la siguiente:</w:t>
      </w:r>
    </w:p>
    <w:p w:rsidR="002E5173" w:rsidRDefault="002E5173" w:rsidP="002E5173">
      <w:pPr>
        <w:rPr>
          <w:rFonts w:ascii="Montserrat Regular" w:hAnsi="Montserrat Regular"/>
          <w:sz w:val="18"/>
          <w:szCs w:val="18"/>
        </w:rPr>
      </w:pPr>
    </w:p>
    <w:p w:rsidR="002E5173" w:rsidRPr="00325396" w:rsidRDefault="002E5173" w:rsidP="002E5173">
      <w:pPr>
        <w:numPr>
          <w:ilvl w:val="0"/>
          <w:numId w:val="1"/>
        </w:numPr>
        <w:ind w:right="-1"/>
        <w:contextualSpacing/>
        <w:jc w:val="both"/>
        <w:rPr>
          <w:rFonts w:ascii="Montserrat Regular" w:hAnsi="Montserrat Regular"/>
          <w:sz w:val="18"/>
          <w:szCs w:val="18"/>
        </w:rPr>
      </w:pPr>
      <w:r w:rsidRPr="00325396">
        <w:rPr>
          <w:rFonts w:ascii="Montserrat Regular" w:hAnsi="Montserrat Regular"/>
          <w:sz w:val="18"/>
          <w:szCs w:val="18"/>
        </w:rPr>
        <w:t>Nombre, denominación y razón social de contribuyentes.</w:t>
      </w:r>
    </w:p>
    <w:p w:rsidR="002E5173" w:rsidRPr="00325396" w:rsidRDefault="002E5173" w:rsidP="002E5173">
      <w:pPr>
        <w:numPr>
          <w:ilvl w:val="0"/>
          <w:numId w:val="1"/>
        </w:numPr>
        <w:ind w:right="-1"/>
        <w:contextualSpacing/>
        <w:jc w:val="both"/>
        <w:rPr>
          <w:rFonts w:ascii="Montserrat Regular" w:hAnsi="Montserrat Regular"/>
          <w:sz w:val="18"/>
          <w:szCs w:val="18"/>
        </w:rPr>
      </w:pPr>
      <w:r w:rsidRPr="00325396">
        <w:rPr>
          <w:rFonts w:ascii="Montserrat Regular" w:hAnsi="Montserrat Regular"/>
          <w:sz w:val="18"/>
          <w:szCs w:val="18"/>
        </w:rPr>
        <w:t>Clave del Registro Federal de Contribuyentes.</w:t>
      </w:r>
    </w:p>
    <w:p w:rsidR="002E5173" w:rsidRPr="00325396" w:rsidRDefault="002E5173" w:rsidP="002E5173">
      <w:pPr>
        <w:numPr>
          <w:ilvl w:val="0"/>
          <w:numId w:val="1"/>
        </w:numPr>
        <w:ind w:right="-1"/>
        <w:contextualSpacing/>
        <w:jc w:val="both"/>
        <w:rPr>
          <w:rFonts w:ascii="Montserrat Regular" w:hAnsi="Montserrat Regular"/>
          <w:sz w:val="18"/>
          <w:szCs w:val="18"/>
        </w:rPr>
      </w:pPr>
      <w:r w:rsidRPr="00325396">
        <w:rPr>
          <w:rFonts w:ascii="Montserrat Regular" w:hAnsi="Montserrat Regular"/>
          <w:sz w:val="18"/>
          <w:szCs w:val="18"/>
        </w:rPr>
        <w:t xml:space="preserve">Correo electrónico de contribuyentes. </w:t>
      </w:r>
    </w:p>
    <w:p w:rsidR="002E5173" w:rsidRPr="00325396" w:rsidRDefault="002E5173" w:rsidP="002E5173">
      <w:pPr>
        <w:numPr>
          <w:ilvl w:val="0"/>
          <w:numId w:val="1"/>
        </w:numPr>
        <w:contextualSpacing/>
        <w:jc w:val="both"/>
        <w:rPr>
          <w:rFonts w:ascii="Montserrat Regular" w:hAnsi="Montserrat Regular"/>
          <w:sz w:val="18"/>
          <w:szCs w:val="18"/>
        </w:rPr>
      </w:pPr>
      <w:r w:rsidRPr="00325396">
        <w:rPr>
          <w:rFonts w:ascii="Montserrat Regular" w:hAnsi="Montserrat Regular"/>
          <w:sz w:val="18"/>
          <w:szCs w:val="18"/>
        </w:rPr>
        <w:t xml:space="preserve">Representante legal. </w:t>
      </w:r>
    </w:p>
    <w:p w:rsidR="002E5173" w:rsidRPr="00325396" w:rsidRDefault="002E5173" w:rsidP="002E5173">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Montos de créditos fiscales, deducciones utilidades, reparto de utilidades, ingresos acreditamiento, multas, retenciones, pagos, contribuciones, ingresos acumulables, pérdida fiscal, resultado fiscal, impuesto causado, prestación de servicios independientes, ingresos presuntos, impuesto actualizado, tasa acumulada de recargos, adeudos.</w:t>
      </w:r>
    </w:p>
    <w:p w:rsidR="002E5173" w:rsidRPr="00325396" w:rsidRDefault="002E5173" w:rsidP="002E5173">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Folio SIFEN, Cadena, Sello digital, código QR y</w:t>
      </w:r>
      <w:r>
        <w:rPr>
          <w:rFonts w:ascii="Montserrat Regular" w:hAnsi="Montserrat Regular"/>
          <w:sz w:val="18"/>
          <w:szCs w:val="18"/>
        </w:rPr>
        <w:t xml:space="preserve"> firma digital del funcionario</w:t>
      </w:r>
    </w:p>
    <w:p w:rsidR="002E5173" w:rsidRPr="00325396" w:rsidRDefault="002E5173" w:rsidP="002E5173">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Denominación o razón social de bancos.</w:t>
      </w:r>
    </w:p>
    <w:p w:rsidR="002E5173" w:rsidRDefault="002E5173" w:rsidP="002E5173">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Resolución recurrida.</w:t>
      </w:r>
    </w:p>
    <w:p w:rsidR="00677D8E" w:rsidRPr="00325396" w:rsidRDefault="00677D8E" w:rsidP="002E5173">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Requerimiento de obligaciones</w:t>
      </w:r>
    </w:p>
    <w:p w:rsidR="002E5173" w:rsidRPr="00325396" w:rsidRDefault="002E5173" w:rsidP="002E5173">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Nombre y firma de persona física que acusa de recibido la resolución.</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Datos de escritura pública, número de escritura, estado, libro, folio mercantil, partida.</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Administrador único del contribuyente.</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Datos de identificación del domicilio fiscal.</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Autoridad jurisdiccional que conoce.</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Orden de vista.</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Juicio de amparo.</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Contribuciones revisadas.</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Proveedores.</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lastRenderedPageBreak/>
        <w:t>Ejercicio revisado.</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Número de cuentas bancarias.</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Número de operación de presentación de declaración anual, y complementaria.</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Periodo de causación de recargos.</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Apoderado legal.</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Impuestos revisados.</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Número de orden de verificación.</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Datos de facturas: fecha, montos, impuesto, concepto.</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Accionista.</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Saldo de cuenta bancaria.</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Mandamiento de ejecución.</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Número de orden de verificación de domicilio.</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Participación.</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Valor de acciones.</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Capital social.</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Aportación social.</w:t>
      </w:r>
    </w:p>
    <w:p w:rsidR="002E5173" w:rsidRPr="00325396" w:rsidRDefault="002E5173" w:rsidP="002E5173">
      <w:pPr>
        <w:numPr>
          <w:ilvl w:val="0"/>
          <w:numId w:val="2"/>
        </w:numPr>
        <w:spacing w:after="200"/>
        <w:contextualSpacing/>
        <w:jc w:val="both"/>
        <w:rPr>
          <w:rFonts w:ascii="Montserrat Regular" w:hAnsi="Montserrat Regular"/>
          <w:sz w:val="18"/>
          <w:szCs w:val="18"/>
        </w:rPr>
      </w:pPr>
      <w:r w:rsidRPr="00325396">
        <w:rPr>
          <w:rFonts w:ascii="Montserrat Regular" w:hAnsi="Montserrat Regular"/>
          <w:sz w:val="18"/>
          <w:szCs w:val="18"/>
        </w:rPr>
        <w:t>Número de orden de revisión de gabinete.</w:t>
      </w:r>
    </w:p>
    <w:p w:rsidR="002E5173" w:rsidRPr="00325396" w:rsidRDefault="002E5173" w:rsidP="002E5173">
      <w:pPr>
        <w:numPr>
          <w:ilvl w:val="0"/>
          <w:numId w:val="2"/>
        </w:numPr>
        <w:ind w:left="714" w:hanging="357"/>
        <w:jc w:val="both"/>
        <w:rPr>
          <w:rFonts w:ascii="Montserrat Regular" w:hAnsi="Montserrat Regular"/>
          <w:sz w:val="18"/>
          <w:szCs w:val="18"/>
        </w:rPr>
      </w:pPr>
      <w:r w:rsidRPr="00325396">
        <w:rPr>
          <w:rFonts w:ascii="Montserrat Regular" w:hAnsi="Montserrat Regular"/>
          <w:sz w:val="18"/>
          <w:szCs w:val="18"/>
        </w:rPr>
        <w:t>Nombre de responsable solidario.</w:t>
      </w:r>
    </w:p>
    <w:p w:rsidR="002E5173" w:rsidRDefault="002E5173" w:rsidP="002E5173">
      <w:pPr>
        <w:jc w:val="both"/>
        <w:rPr>
          <w:rFonts w:ascii="Montserrat Regular" w:hAnsi="Montserrat Regular"/>
          <w:sz w:val="18"/>
          <w:szCs w:val="18"/>
        </w:rPr>
      </w:pPr>
    </w:p>
    <w:p w:rsidR="002E5173" w:rsidRDefault="002E5173" w:rsidP="002E5173">
      <w:pPr>
        <w:jc w:val="both"/>
        <w:rPr>
          <w:rFonts w:ascii="Montserrat Regular" w:hAnsi="Montserrat Regular"/>
          <w:sz w:val="18"/>
          <w:szCs w:val="18"/>
        </w:rPr>
      </w:pPr>
      <w:r w:rsidRPr="00325396">
        <w:rPr>
          <w:rFonts w:ascii="Montserrat Regular" w:hAnsi="Montserrat Regular"/>
          <w:sz w:val="18"/>
          <w:szCs w:val="18"/>
        </w:rPr>
        <w:t>Bajo el orden de ideas expuesto, la información referida se encuentra clasificada como confidencial, por encontrarse protegida por el secreto fiscal, el cual obliga a los servidores públicos del Ser</w:t>
      </w:r>
      <w:r w:rsidRPr="00325396">
        <w:rPr>
          <w:rFonts w:ascii="Montserrat Regular" w:hAnsi="Montserrat Regular"/>
          <w:sz w:val="18"/>
          <w:szCs w:val="18"/>
        </w:rPr>
        <w:lastRenderedPageBreak/>
        <w:t>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2E5173" w:rsidRDefault="002E5173" w:rsidP="002E5173">
      <w:pPr>
        <w:jc w:val="both"/>
        <w:rPr>
          <w:rFonts w:ascii="Montserrat Regular" w:hAnsi="Montserrat Regular"/>
          <w:sz w:val="18"/>
          <w:szCs w:val="18"/>
        </w:rPr>
      </w:pPr>
    </w:p>
    <w:p w:rsidR="002E5173" w:rsidRDefault="000D5442" w:rsidP="002E5173">
      <w:pPr>
        <w:jc w:val="both"/>
        <w:rPr>
          <w:rFonts w:ascii="Montserrat Regular" w:hAnsi="Montserrat Regular"/>
          <w:sz w:val="18"/>
          <w:szCs w:val="18"/>
        </w:rPr>
      </w:pPr>
      <w:r>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4828540</wp:posOffset>
            </wp:positionH>
            <wp:positionV relativeFrom="paragraph">
              <wp:posOffset>447040</wp:posOffset>
            </wp:positionV>
            <wp:extent cx="825500" cy="82550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825500" cy="825500"/>
                    </a:xfrm>
                    <a:prstGeom prst="rect">
                      <a:avLst/>
                    </a:prstGeom>
                  </pic:spPr>
                </pic:pic>
              </a:graphicData>
            </a:graphic>
          </wp:anchor>
        </w:drawing>
      </w:r>
      <w:r w:rsidR="002E5173" w:rsidRPr="00325396">
        <w:rPr>
          <w:rFonts w:ascii="Montserrat Regular" w:hAnsi="Montserrat Regular"/>
          <w:sz w:val="18"/>
          <w:szCs w:val="18"/>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2E5173" w:rsidRDefault="002E5173" w:rsidP="002E5173">
      <w:pPr>
        <w:jc w:val="both"/>
        <w:rPr>
          <w:rFonts w:ascii="Montserrat Regular" w:hAnsi="Montserrat Regular"/>
          <w:sz w:val="18"/>
          <w:szCs w:val="18"/>
        </w:rPr>
      </w:pPr>
    </w:p>
    <w:p w:rsidR="00244AAE" w:rsidRDefault="00244AAE" w:rsidP="002E5173">
      <w:pPr>
        <w:jc w:val="both"/>
        <w:rPr>
          <w:rFonts w:ascii="Montserrat Regular" w:hAnsi="Montserrat Regular"/>
          <w:sz w:val="18"/>
          <w:szCs w:val="18"/>
        </w:rPr>
      </w:pPr>
    </w:p>
    <w:p w:rsidR="002E5173" w:rsidRPr="00A42B5F" w:rsidRDefault="002E5173" w:rsidP="002E5173">
      <w:pPr>
        <w:tabs>
          <w:tab w:val="left" w:pos="5529"/>
        </w:tabs>
        <w:jc w:val="both"/>
        <w:rPr>
          <w:rFonts w:ascii="Montserrat" w:eastAsia="MS Mincho" w:hAnsi="Montserrat" w:cs="Arial"/>
          <w:b/>
          <w:bCs/>
          <w:sz w:val="18"/>
          <w:szCs w:val="18"/>
          <w:lang w:val="es-ES" w:eastAsia="es-ES"/>
        </w:rPr>
      </w:pPr>
      <w:r w:rsidRPr="00A42B5F">
        <w:rPr>
          <w:rFonts w:ascii="Montserrat" w:eastAsia="MS Mincho" w:hAnsi="Montserrat" w:cs="Arial"/>
          <w:b/>
          <w:bCs/>
          <w:sz w:val="18"/>
          <w:szCs w:val="18"/>
          <w:lang w:val="es-ES" w:eastAsia="es-ES"/>
        </w:rPr>
        <w:t>Atentamente</w:t>
      </w:r>
    </w:p>
    <w:p w:rsidR="002E5173" w:rsidRPr="00A42B5F" w:rsidRDefault="002E5173" w:rsidP="002E5173">
      <w:pPr>
        <w:tabs>
          <w:tab w:val="left" w:pos="5529"/>
        </w:tabs>
        <w:jc w:val="both"/>
        <w:rPr>
          <w:rFonts w:ascii="Montserrat" w:eastAsia="MS Mincho" w:hAnsi="Montserrat" w:cs="Arial"/>
          <w:b/>
          <w:bCs/>
          <w:sz w:val="18"/>
          <w:szCs w:val="18"/>
          <w:lang w:eastAsia="es-ES"/>
        </w:rPr>
      </w:pPr>
    </w:p>
    <w:p w:rsidR="002E5173" w:rsidRDefault="002E5173" w:rsidP="002E5173">
      <w:pPr>
        <w:tabs>
          <w:tab w:val="left" w:pos="5529"/>
        </w:tabs>
        <w:jc w:val="both"/>
        <w:rPr>
          <w:rFonts w:ascii="Montserrat" w:eastAsia="MS Mincho" w:hAnsi="Montserrat" w:cs="Arial"/>
          <w:b/>
          <w:bCs/>
          <w:sz w:val="18"/>
          <w:szCs w:val="18"/>
          <w:lang w:eastAsia="es-ES"/>
        </w:rPr>
      </w:pPr>
    </w:p>
    <w:p w:rsidR="003237AE" w:rsidRPr="00A42B5F" w:rsidRDefault="003237AE" w:rsidP="002E5173">
      <w:pPr>
        <w:tabs>
          <w:tab w:val="left" w:pos="5529"/>
        </w:tabs>
        <w:jc w:val="both"/>
        <w:rPr>
          <w:rFonts w:ascii="Montserrat" w:eastAsia="MS Mincho" w:hAnsi="Montserrat" w:cs="Arial"/>
          <w:b/>
          <w:bCs/>
          <w:sz w:val="18"/>
          <w:szCs w:val="18"/>
          <w:lang w:eastAsia="es-ES"/>
        </w:rPr>
      </w:pPr>
    </w:p>
    <w:p w:rsidR="002E5173" w:rsidRPr="00A42B5F" w:rsidRDefault="002E5173" w:rsidP="002E5173">
      <w:pPr>
        <w:tabs>
          <w:tab w:val="left" w:pos="5529"/>
        </w:tabs>
        <w:jc w:val="both"/>
        <w:rPr>
          <w:rFonts w:ascii="Montserrat" w:eastAsia="MS Mincho" w:hAnsi="Montserrat" w:cs="Arial"/>
          <w:b/>
          <w:bCs/>
          <w:sz w:val="18"/>
          <w:szCs w:val="18"/>
          <w:lang w:eastAsia="es-ES"/>
        </w:rPr>
      </w:pPr>
    </w:p>
    <w:p w:rsidR="002E5173" w:rsidRPr="00A42B5F" w:rsidRDefault="002E5173" w:rsidP="002E5173">
      <w:pPr>
        <w:ind w:right="4111"/>
        <w:jc w:val="both"/>
        <w:rPr>
          <w:rFonts w:ascii="Montserrat" w:eastAsia="MS Mincho" w:hAnsi="Montserrat" w:cs="Arial"/>
          <w:b/>
          <w:bCs/>
          <w:sz w:val="18"/>
          <w:szCs w:val="18"/>
          <w:lang w:eastAsia="es-ES"/>
        </w:rPr>
      </w:pPr>
      <w:r w:rsidRPr="00A42B5F">
        <w:rPr>
          <w:rFonts w:ascii="Montserrat" w:eastAsia="MS Mincho" w:hAnsi="Montserrat" w:cs="Arial"/>
          <w:b/>
          <w:bCs/>
          <w:sz w:val="18"/>
          <w:szCs w:val="18"/>
          <w:lang w:eastAsia="es-ES"/>
        </w:rPr>
        <w:lastRenderedPageBreak/>
        <w:t>Lic.</w:t>
      </w:r>
      <w:r>
        <w:rPr>
          <w:rFonts w:ascii="Montserrat" w:eastAsia="MS Mincho" w:hAnsi="Montserrat" w:cs="Arial"/>
          <w:b/>
          <w:bCs/>
          <w:sz w:val="18"/>
          <w:szCs w:val="18"/>
          <w:lang w:eastAsia="es-ES"/>
        </w:rPr>
        <w:t xml:space="preserve">  </w:t>
      </w:r>
      <w:r w:rsidR="000F1B9C">
        <w:rPr>
          <w:rFonts w:ascii="Montserrat" w:eastAsia="MS Mincho" w:hAnsi="Montserrat" w:cs="Arial"/>
          <w:b/>
          <w:bCs/>
          <w:sz w:val="18"/>
          <w:szCs w:val="18"/>
          <w:lang w:eastAsia="es-ES"/>
        </w:rPr>
        <w:t xml:space="preserve">Sara Luz García Quintana </w:t>
      </w:r>
      <w:r w:rsidR="003237AE">
        <w:rPr>
          <w:rFonts w:ascii="Montserrat" w:eastAsia="MS Mincho" w:hAnsi="Montserrat" w:cs="Arial"/>
          <w:b/>
          <w:bCs/>
          <w:sz w:val="18"/>
          <w:szCs w:val="18"/>
          <w:lang w:eastAsia="es-ES"/>
        </w:rPr>
        <w:t xml:space="preserve"> </w:t>
      </w:r>
    </w:p>
    <w:p w:rsidR="002E5173" w:rsidRPr="003237AE" w:rsidRDefault="000F1B9C" w:rsidP="003237AE">
      <w:pPr>
        <w:pStyle w:val="wordsection1"/>
        <w:ind w:right="6096"/>
        <w:jc w:val="both"/>
        <w:rPr>
          <w:rFonts w:ascii="Montserrat" w:hAnsi="Montserrat"/>
          <w:sz w:val="18"/>
          <w:szCs w:val="12"/>
        </w:rPr>
      </w:pPr>
      <w:r>
        <w:rPr>
          <w:rFonts w:ascii="Montserrat" w:hAnsi="Montserrat"/>
          <w:sz w:val="18"/>
          <w:szCs w:val="12"/>
        </w:rPr>
        <w:t xml:space="preserve">Subadministradora Desconcentrada Jurídica de la Administración Desconcentrada Jurídica del Distrito Federal "3" </w:t>
      </w:r>
      <w:r w:rsidR="003237AE">
        <w:rPr>
          <w:rFonts w:ascii="Montserrat" w:hAnsi="Montserrat"/>
          <w:sz w:val="18"/>
          <w:szCs w:val="12"/>
        </w:rPr>
        <w:t xml:space="preserve"> </w:t>
      </w:r>
    </w:p>
    <w:p w:rsidR="002E5173" w:rsidRPr="002E5173" w:rsidRDefault="002E5173" w:rsidP="002E5173">
      <w:pPr>
        <w:pStyle w:val="wordsection1"/>
        <w:jc w:val="both"/>
        <w:rPr>
          <w:rFonts w:ascii="Montserrat" w:hAnsi="Montserrat"/>
          <w:sz w:val="16"/>
          <w:szCs w:val="16"/>
        </w:rPr>
      </w:pPr>
    </w:p>
    <w:p w:rsidR="002E5173" w:rsidRPr="002E5173" w:rsidRDefault="002E5173" w:rsidP="002E5173">
      <w:pPr>
        <w:pStyle w:val="wordsection1"/>
        <w:jc w:val="both"/>
        <w:rPr>
          <w:rFonts w:ascii="Montserrat" w:hAnsi="Montserrat"/>
          <w:sz w:val="16"/>
          <w:szCs w:val="16"/>
        </w:rPr>
      </w:pPr>
    </w:p>
    <w:p w:rsidR="00B71186" w:rsidRDefault="00B71186" w:rsidP="002E5173">
      <w:pPr>
        <w:pStyle w:val="wordsection1"/>
        <w:jc w:val="both"/>
        <w:rPr>
          <w:rFonts w:ascii="Montserrat" w:hAnsi="Montserrat"/>
          <w:sz w:val="16"/>
          <w:szCs w:val="16"/>
        </w:rPr>
      </w:pPr>
      <w:r>
        <w:rPr>
          <w:rFonts w:ascii="Montserrat" w:hAnsi="Montserrat"/>
          <w:sz w:val="16"/>
          <w:szCs w:val="16"/>
        </w:rPr>
        <w:t>Firma Electrónica:</w:t>
      </w:r>
    </w:p>
    <w:p w:rsidR="002E5173" w:rsidRDefault="00B71186" w:rsidP="002E5173">
      <w:pPr>
        <w:pStyle w:val="wordsection1"/>
        <w:jc w:val="both"/>
        <w:rPr>
          <w:rFonts w:ascii="Montserrat" w:hAnsi="Montserrat"/>
          <w:sz w:val="16"/>
          <w:szCs w:val="16"/>
        </w:rPr>
      </w:pPr>
      <w:r>
        <w:rPr>
          <w:rFonts w:ascii="Montserrat" w:hAnsi="Montserrat"/>
          <w:sz w:val="16"/>
          <w:szCs w:val="16"/>
        </w:rPr>
        <w:t xml:space="preserve">jOLJXjSY4gvsc6CB05Cak4/EpGd11dbSTDbFr076bwM6ArXjRXM2Ss4yHXpmp7SNWQQIMi1cJTuUGrgcC/0CLYsJaeav2KM0lmoc5kAVLJSTsYd4lbwZm8vlNTRycuod+H+nNHtcisCJReWhJr4tyiVY3ZDGJRB/BeHxDe47d9JG47zGd+NOPndjjFdKjXJAJVBK18XhiWOhvdDgCbRyFtyIB5/J5VsDpvtb5uN17D7ZVobDieMSlHUFJKEUqBy6lnNjLO9G2kbfJBYN01YHrXKKQWDVe4JWEtHlkpNybHjjTKyjINefEgwHDaB/HAoZ5ENBmTL748xS9bKZErCb6Q== </w:t>
      </w:r>
      <w:r w:rsidR="003237AE">
        <w:rPr>
          <w:rFonts w:ascii="Montserrat" w:hAnsi="Montserrat"/>
          <w:sz w:val="16"/>
          <w:szCs w:val="16"/>
        </w:rPr>
        <w:t xml:space="preserve"> </w:t>
      </w:r>
    </w:p>
    <w:p w:rsidR="003237AE" w:rsidRDefault="003237AE" w:rsidP="002E5173">
      <w:pPr>
        <w:pStyle w:val="wordsection1"/>
        <w:jc w:val="both"/>
        <w:rPr>
          <w:rFonts w:ascii="Montserrat" w:hAnsi="Montserrat"/>
          <w:sz w:val="16"/>
          <w:szCs w:val="16"/>
        </w:rPr>
      </w:pPr>
    </w:p>
    <w:p w:rsidR="00B71186" w:rsidRDefault="00B71186" w:rsidP="002E5173">
      <w:pPr>
        <w:pStyle w:val="wordsection1"/>
        <w:jc w:val="both"/>
        <w:rPr>
          <w:rFonts w:ascii="Montserrat" w:hAnsi="Montserrat"/>
          <w:sz w:val="16"/>
          <w:szCs w:val="16"/>
        </w:rPr>
      </w:pPr>
      <w:r>
        <w:rPr>
          <w:rFonts w:ascii="Montserrat" w:hAnsi="Montserrat"/>
          <w:sz w:val="16"/>
          <w:szCs w:val="16"/>
        </w:rPr>
        <w:t xml:space="preserve">Cadena original: </w:t>
      </w:r>
    </w:p>
    <w:p w:rsidR="00B71186" w:rsidRDefault="00B71186" w:rsidP="002E5173">
      <w:pPr>
        <w:pStyle w:val="wordsection1"/>
        <w:jc w:val="both"/>
        <w:rPr>
          <w:rFonts w:ascii="Montserrat" w:hAnsi="Montserrat"/>
          <w:sz w:val="16"/>
          <w:szCs w:val="16"/>
        </w:rPr>
      </w:pPr>
      <w:r>
        <w:rPr>
          <w:rFonts w:ascii="Montserrat" w:hAnsi="Montserrat"/>
          <w:sz w:val="16"/>
          <w:szCs w:val="16"/>
        </w:rPr>
        <w:t>||SAT970701NN3|Comité de Transparencia del Servicio de|600-73-00-04-00-2022-11131|15 de diciembre de 2022|1/10/2023 8:01:35 PM|00001088888800000031||</w:t>
      </w:r>
    </w:p>
    <w:p w:rsidR="00B71186" w:rsidRDefault="00B71186" w:rsidP="002E5173">
      <w:pPr>
        <w:pStyle w:val="wordsection1"/>
        <w:jc w:val="both"/>
        <w:rPr>
          <w:rFonts w:ascii="Montserrat" w:hAnsi="Montserrat"/>
          <w:sz w:val="16"/>
          <w:szCs w:val="16"/>
        </w:rPr>
      </w:pPr>
    </w:p>
    <w:p w:rsidR="00B71186" w:rsidRDefault="00B71186" w:rsidP="002E5173">
      <w:pPr>
        <w:pStyle w:val="wordsection1"/>
        <w:jc w:val="both"/>
        <w:rPr>
          <w:rFonts w:ascii="Montserrat" w:hAnsi="Montserrat"/>
          <w:sz w:val="16"/>
          <w:szCs w:val="16"/>
        </w:rPr>
      </w:pPr>
      <w:r>
        <w:rPr>
          <w:rFonts w:ascii="Montserrat" w:hAnsi="Montserrat"/>
          <w:sz w:val="16"/>
          <w:szCs w:val="16"/>
        </w:rPr>
        <w:t xml:space="preserve">Sello digital: </w:t>
      </w:r>
    </w:p>
    <w:p w:rsidR="003237AE" w:rsidRPr="002E5173" w:rsidRDefault="00B71186" w:rsidP="002E5173">
      <w:pPr>
        <w:pStyle w:val="wordsection1"/>
        <w:jc w:val="both"/>
        <w:rPr>
          <w:rFonts w:ascii="Montserrat" w:hAnsi="Montserrat"/>
          <w:sz w:val="16"/>
          <w:szCs w:val="16"/>
        </w:rPr>
      </w:pPr>
      <w:r>
        <w:rPr>
          <w:rFonts w:ascii="Montserrat" w:hAnsi="Montserrat"/>
          <w:sz w:val="16"/>
          <w:szCs w:val="16"/>
        </w:rPr>
        <w:t xml:space="preserve">I+G/iU054ZLE2PnmHzYKg8FW/ld5QF0eo8Q+OcAhFRsETef8z/9VCb9gNoOMYMbRd67IkXQws8C5HsIR2iMnF0i6eZKQEuRKHQXqqlEyEXkd1WEDLdtdoziinva6Z+Dyv70DWsguaXI2ywZDQ5nrXNjBIzounpIH3NjZJjbOVHI= </w:t>
      </w:r>
      <w:bookmarkStart w:id="0" w:name="_GoBack"/>
      <w:bookmarkEnd w:id="0"/>
      <w:r w:rsidR="003237AE">
        <w:rPr>
          <w:rFonts w:ascii="Montserrat" w:hAnsi="Montserrat"/>
          <w:sz w:val="16"/>
          <w:szCs w:val="16"/>
        </w:rPr>
        <w:t xml:space="preserve"> </w:t>
      </w:r>
    </w:p>
    <w:p w:rsidR="002E5173" w:rsidRPr="002E5173" w:rsidRDefault="002E5173" w:rsidP="002E5173">
      <w:pPr>
        <w:pStyle w:val="wordsection1"/>
        <w:jc w:val="both"/>
        <w:rPr>
          <w:rFonts w:ascii="Montserrat" w:hAnsi="Montserrat"/>
          <w:sz w:val="16"/>
          <w:szCs w:val="16"/>
        </w:rPr>
      </w:pPr>
    </w:p>
    <w:p w:rsidR="002E5173" w:rsidRPr="002E5173" w:rsidRDefault="002E5173" w:rsidP="002E5173">
      <w:pPr>
        <w:pStyle w:val="wordsection1"/>
        <w:jc w:val="both"/>
        <w:rPr>
          <w:rFonts w:ascii="Montserrat" w:hAnsi="Montserrat"/>
          <w:iCs/>
          <w:sz w:val="16"/>
          <w:szCs w:val="16"/>
        </w:rPr>
      </w:pPr>
      <w:r w:rsidRPr="002E5173">
        <w:rPr>
          <w:rFonts w:ascii="Montserrat" w:hAnsi="Montserrat"/>
          <w:sz w:val="16"/>
          <w:szCs w:val="16"/>
        </w:rPr>
        <w:t>“</w:t>
      </w:r>
      <w:r w:rsidRPr="002E5173">
        <w:rPr>
          <w:rFonts w:ascii="Montserrat" w:hAnsi="Montserrat"/>
          <w:iCs/>
          <w:sz w:val="16"/>
          <w:szCs w:val="16"/>
          <w:lang w:val="it-CH"/>
        </w:rPr>
        <w:t xml:space="preserve">El presente acto administrativo ha sido firmado mediante el uso de la e.firma del funcionario competente, amparada por un certificado vigente a la fecha de la resolución, de conformidad con los artículos 38, párrafos </w:t>
      </w:r>
      <w:r w:rsidRPr="002E5173">
        <w:rPr>
          <w:rFonts w:ascii="Montserrat" w:hAnsi="Montserrat"/>
          <w:iCs/>
          <w:sz w:val="16"/>
          <w:szCs w:val="16"/>
          <w:lang w:val="it-CH"/>
        </w:rPr>
        <w:lastRenderedPageBreak/>
        <w:t>primero, fracción V, tercero, cuarto, quinto y séptimo y 17-D, párrafos tercero y décimo primero del Código Fiscal de la Federación.</w:t>
      </w:r>
    </w:p>
    <w:p w:rsidR="002E5173" w:rsidRPr="002E5173" w:rsidRDefault="002E5173" w:rsidP="002E5173">
      <w:pPr>
        <w:pStyle w:val="wordsection1"/>
        <w:jc w:val="both"/>
        <w:rPr>
          <w:rFonts w:ascii="Montserrat" w:hAnsi="Montserrat"/>
          <w:iCs/>
          <w:sz w:val="16"/>
          <w:szCs w:val="16"/>
        </w:rPr>
      </w:pPr>
    </w:p>
    <w:p w:rsidR="002E5173" w:rsidRPr="002E5173" w:rsidRDefault="002E5173" w:rsidP="002E5173">
      <w:pPr>
        <w:jc w:val="both"/>
        <w:rPr>
          <w:rFonts w:ascii="Montserrat" w:hAnsi="Montserrat"/>
          <w:sz w:val="16"/>
          <w:szCs w:val="16"/>
        </w:rPr>
      </w:pPr>
      <w:r w:rsidRPr="002E5173">
        <w:rPr>
          <w:rFonts w:ascii="Montserrat" w:hAnsi="Montserrat"/>
          <w:iCs/>
          <w:sz w:val="16"/>
          <w:szCs w:val="16"/>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2E5173">
        <w:rPr>
          <w:rFonts w:ascii="Montserrat" w:hAnsi="Montserrat"/>
          <w:iCs/>
          <w:sz w:val="16"/>
          <w:szCs w:val="16"/>
        </w:rPr>
        <w:t>2.9.3.</w:t>
      </w:r>
      <w:r w:rsidRPr="002E5173">
        <w:rPr>
          <w:rFonts w:ascii="Montserrat" w:hAnsi="Montserrat"/>
          <w:iCs/>
          <w:sz w:val="16"/>
          <w:szCs w:val="16"/>
          <w:lang w:val="it-CH"/>
        </w:rPr>
        <w:t>, de la Resolución Miscelánea Fiscal para 2022, publicada en el Diario Oficial de la Federación el 27 de diciembre de 2021</w:t>
      </w:r>
      <w:r w:rsidRPr="002E5173">
        <w:rPr>
          <w:rFonts w:ascii="Montserrat" w:hAnsi="Montserrat"/>
          <w:iCs/>
          <w:sz w:val="16"/>
          <w:szCs w:val="16"/>
        </w:rPr>
        <w:t>.</w:t>
      </w:r>
      <w:r w:rsidRPr="002E5173">
        <w:rPr>
          <w:rFonts w:ascii="Montserrat" w:hAnsi="Montserrat"/>
          <w:sz w:val="16"/>
          <w:szCs w:val="16"/>
        </w:rPr>
        <w:t>.”</w:t>
      </w:r>
    </w:p>
    <w:p w:rsidR="002E5173" w:rsidRPr="002E5173" w:rsidRDefault="002E5173" w:rsidP="002E5173">
      <w:pPr>
        <w:ind w:left="567" w:hanging="567"/>
        <w:jc w:val="both"/>
        <w:rPr>
          <w:rFonts w:ascii="Montserrat" w:hAnsi="Montserrat" w:cs="Times New Roman"/>
          <w:iCs/>
          <w:sz w:val="16"/>
          <w:szCs w:val="16"/>
          <w:lang w:val="it-CH" w:eastAsia="es-ES"/>
        </w:rPr>
      </w:pPr>
    </w:p>
    <w:p w:rsidR="002E5173" w:rsidRPr="002E5173" w:rsidRDefault="002E5173" w:rsidP="002E5173">
      <w:pPr>
        <w:ind w:left="567" w:hanging="567"/>
        <w:jc w:val="both"/>
        <w:rPr>
          <w:rFonts w:ascii="Montserrat" w:hAnsi="Montserrat" w:cs="Times New Roman"/>
          <w:b/>
          <w:iCs/>
          <w:sz w:val="16"/>
          <w:szCs w:val="16"/>
          <w:lang w:eastAsia="es-ES"/>
        </w:rPr>
      </w:pPr>
    </w:p>
    <w:p w:rsidR="002E5173" w:rsidRPr="002E5173" w:rsidRDefault="002E5173" w:rsidP="002E5173">
      <w:pPr>
        <w:ind w:left="567" w:hanging="567"/>
        <w:jc w:val="both"/>
        <w:rPr>
          <w:rFonts w:ascii="Montserrat" w:hAnsi="Montserrat" w:cs="Times New Roman"/>
          <w:b/>
          <w:iCs/>
          <w:sz w:val="16"/>
          <w:szCs w:val="16"/>
          <w:lang w:val="it-CH" w:eastAsia="es-ES"/>
        </w:rPr>
      </w:pPr>
      <w:r w:rsidRPr="002E5173">
        <w:rPr>
          <w:rFonts w:ascii="Montserrat" w:hAnsi="Montserrat" w:cs="Times New Roman"/>
          <w:b/>
          <w:iCs/>
          <w:sz w:val="16"/>
          <w:szCs w:val="16"/>
          <w:lang w:val="it-CH" w:eastAsia="es-ES"/>
        </w:rPr>
        <w:t xml:space="preserve">SLGQ.  </w:t>
      </w:r>
    </w:p>
    <w:p w:rsidR="002E5173" w:rsidRPr="00562ECF" w:rsidRDefault="002E5173" w:rsidP="002E5173"/>
    <w:p w:rsidR="00CA3685" w:rsidRDefault="00CA3685"/>
    <w:sectPr w:rsidR="00CA3685" w:rsidSect="00687E4B">
      <w:headerReference w:type="even" r:id="rId8"/>
      <w:headerReference w:type="default" r:id="rId9"/>
      <w:footerReference w:type="even" r:id="rId10"/>
      <w:footerReference w:type="default" r:id="rId11"/>
      <w:headerReference w:type="first" r:id="rId12"/>
      <w:footerReference w:type="first" r:id="rId13"/>
      <w:pgSz w:w="12242" w:h="15842" w:code="1"/>
      <w:pgMar w:top="1418" w:right="1043" w:bottom="2438"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50F" w:rsidRDefault="00C5650F" w:rsidP="002E5173">
      <w:r>
        <w:separator/>
      </w:r>
    </w:p>
  </w:endnote>
  <w:endnote w:type="continuationSeparator" w:id="0">
    <w:p w:rsidR="00C5650F" w:rsidRDefault="00C5650F" w:rsidP="002E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94B" w:rsidRDefault="00241FE7" w:rsidP="00687E4B">
    <w:pPr>
      <w:pStyle w:val="Piedepgina"/>
      <w:ind w:left="-142" w:right="1757"/>
      <w:jc w:val="both"/>
      <w:rPr>
        <w:rFonts w:ascii="Montserrat SemiBold" w:hAnsi="Montserrat SemiBold"/>
        <w:color w:val="BC9500"/>
        <w:sz w:val="14"/>
        <w:szCs w:val="14"/>
      </w:rPr>
    </w:pPr>
    <w:r>
      <w:rPr>
        <w:rFonts w:ascii="Montserrat SemiBold" w:hAnsi="Montserrat SemiBold"/>
        <w:color w:val="BC9500"/>
        <w:sz w:val="14"/>
        <w:szCs w:val="14"/>
      </w:rPr>
      <w:t xml:space="preserve">Este documento y sus anexos, contienen información que deberá ser clasificada como confidencial, en caso de que se actualice (n) alguno (s) de los supuestos previstos en los artículos 98 y 133 de la Ley Federal de Transparencia y Acceso a la Información Pública, en virtud de que contiene información relacionada con la fracción II del artículo 133 de la LTTAIP que aplica al caso, así como en los diversos 69 del Código Fiscal de la Federación y 2, fracción VII de la Ley Federal de Derechos del Contribuyente. </w:t>
    </w:r>
  </w:p>
  <w:p w:rsidR="0050794B" w:rsidRPr="00CE4ADA" w:rsidRDefault="008A7944" w:rsidP="00687E4B">
    <w:pPr>
      <w:pStyle w:val="Piedepgina"/>
      <w:ind w:left="-142" w:right="1757"/>
      <w:jc w:val="both"/>
      <w:rPr>
        <w:rFonts w:ascii="Montserrat SemiBold" w:hAnsi="Montserrat SemiBold"/>
        <w:color w:val="BC9500"/>
        <w:sz w:val="8"/>
        <w:szCs w:val="8"/>
      </w:rPr>
    </w:pPr>
  </w:p>
  <w:p w:rsidR="0050794B" w:rsidRDefault="00241FE7" w:rsidP="00687E4B">
    <w:pPr>
      <w:pStyle w:val="Piedepgina"/>
      <w:ind w:left="-142" w:right="1757"/>
      <w:jc w:val="both"/>
      <w:rPr>
        <w:rFonts w:ascii="Montserrat SemiBold" w:hAnsi="Montserrat SemiBold"/>
        <w:color w:val="BC9500"/>
        <w:sz w:val="14"/>
        <w:szCs w:val="14"/>
      </w:rPr>
    </w:pPr>
    <w:r>
      <w:rPr>
        <w:rFonts w:ascii="Montserrat SemiBold" w:hAnsi="Montserrat SemiBold"/>
        <w:color w:val="BC9500"/>
        <w:sz w:val="14"/>
        <w:szCs w:val="14"/>
      </w:rPr>
      <w:t>Viaducto Río de la Piedad No. 507, 4º Piso, Colonia Granjas México, Alcaldía Iztacalco, C.P. 08400, Ciudad de México. (55) 50 36 06 00 Ext. 47812     sat.gob.mx     youtube.com.mx/satmx     twiter.com/satmx</w:t>
    </w:r>
  </w:p>
  <w:p w:rsidR="0050794B" w:rsidRPr="00CE4ADA" w:rsidRDefault="008A7944" w:rsidP="00687E4B">
    <w:pPr>
      <w:pStyle w:val="Piedepgina"/>
      <w:ind w:left="-142" w:right="1757"/>
      <w:jc w:val="both"/>
      <w:rPr>
        <w:rFonts w:ascii="Montserrat SemiBold" w:hAnsi="Montserrat SemiBold"/>
        <w:color w:val="BC9500"/>
        <w:sz w:val="6"/>
        <w:szCs w:val="6"/>
      </w:rPr>
    </w:pPr>
  </w:p>
  <w:p w:rsidR="0050794B" w:rsidRDefault="008A7944" w:rsidP="00687E4B">
    <w:pPr>
      <w:pStyle w:val="Piedepgina"/>
      <w:ind w:left="-142" w:right="1757"/>
      <w:jc w:val="both"/>
      <w:rPr>
        <w:rFonts w:ascii="Montserrat SemiBold" w:hAnsi="Montserrat SemiBold"/>
        <w:color w:val="BC9500"/>
        <w:sz w:val="14"/>
        <w:szCs w:val="14"/>
      </w:rPr>
    </w:pPr>
  </w:p>
  <w:p w:rsidR="0050794B" w:rsidRDefault="008A7944" w:rsidP="00687E4B">
    <w:pPr>
      <w:pStyle w:val="Piedepgina"/>
      <w:ind w:left="-142" w:right="1757"/>
      <w:jc w:val="both"/>
      <w:rPr>
        <w:rFonts w:ascii="Montserrat SemiBold" w:hAnsi="Montserrat SemiBold"/>
        <w:color w:val="BC9500"/>
        <w:sz w:val="14"/>
        <w:szCs w:val="14"/>
      </w:rPr>
    </w:pPr>
  </w:p>
  <w:p w:rsidR="0050794B" w:rsidRDefault="008A79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50794B" w:rsidTr="00687E4B">
      <w:tc>
        <w:tcPr>
          <w:tcW w:w="10114" w:type="dxa"/>
        </w:tcPr>
        <w:p w:rsidR="0050794B" w:rsidRDefault="00241FE7" w:rsidP="00687E4B">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4384" behindDoc="0" locked="0" layoutInCell="1" allowOverlap="1" wp14:anchorId="391C40A4" wp14:editId="0BE8A2B5">
                <wp:simplePos x="0" y="0"/>
                <wp:positionH relativeFrom="column">
                  <wp:posOffset>4899660</wp:posOffset>
                </wp:positionH>
                <wp:positionV relativeFrom="paragraph">
                  <wp:posOffset>364490</wp:posOffset>
                </wp:positionV>
                <wp:extent cx="1517650" cy="725170"/>
                <wp:effectExtent l="0" t="0" r="635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Pr>
              <w:rFonts w:ascii="Montserrat SemiBold" w:hAnsi="Montserrat SemiBold"/>
              <w:color w:val="BC9500"/>
              <w:sz w:val="14"/>
              <w:szCs w:val="14"/>
            </w:rPr>
            <w:t xml:space="preserve">Este documento y sus anexos, contienen información que deberá ser clasificada como confidencial, en caso de que se actualice (n) alguno (s) de los supuestos previstos en los artículos 98 y 133 de la Ley Federal de Transparencia y Acceso a la Información Pública, en virtud de que contiene información relacionada con la fracción II del artículo 133 de la LTTAIP que aplica al caso, así como en los diversos 69 del Código Fiscal de la Federación y 2, fracción VII de la Ley Federal de Derechos del Contribuyente. </w:t>
          </w:r>
        </w:p>
        <w:p w:rsidR="0050794B" w:rsidRDefault="008A7944" w:rsidP="00687E4B">
          <w:pPr>
            <w:pStyle w:val="Piedepgina"/>
            <w:ind w:right="1757"/>
            <w:jc w:val="both"/>
            <w:rPr>
              <w:rFonts w:ascii="Montserrat SemiBold" w:hAnsi="Montserrat SemiBold"/>
              <w:color w:val="BC9500"/>
              <w:sz w:val="6"/>
              <w:szCs w:val="6"/>
            </w:rPr>
          </w:pPr>
        </w:p>
        <w:p w:rsidR="0050794B" w:rsidRDefault="00241FE7" w:rsidP="00687E4B">
          <w:pPr>
            <w:pStyle w:val="Piedepgina"/>
            <w:ind w:right="2321"/>
            <w:jc w:val="both"/>
            <w:rPr>
              <w:rFonts w:ascii="Montserrat SemiBold" w:hAnsi="Montserrat SemiBold"/>
              <w:color w:val="BC9500"/>
              <w:sz w:val="6"/>
              <w:szCs w:val="6"/>
            </w:rPr>
          </w:pPr>
          <w:r>
            <w:rPr>
              <w:rFonts w:ascii="Montserrat SemiBold" w:hAnsi="Montserrat SemiBold"/>
              <w:color w:val="BC9500"/>
              <w:sz w:val="14"/>
              <w:szCs w:val="14"/>
            </w:rPr>
            <w:t>Viaducto Río de la Piedad No. 507, 4º Piso, Colonia Granjas México, Alcaldía Iztacalco, C.P. 08400, Ciudad de México. (55) 50 36 06 00 Ext. 47812     sat.gob.mx     youtube.com.mx/satmx     twiter.com/satmx</w:t>
          </w:r>
        </w:p>
        <w:p w:rsidR="0050794B" w:rsidRPr="00FD6F9B" w:rsidRDefault="008A7944" w:rsidP="00687E4B">
          <w:pPr>
            <w:pStyle w:val="Piedepgina"/>
            <w:ind w:right="2321"/>
            <w:jc w:val="both"/>
            <w:rPr>
              <w:rFonts w:ascii="Montserrat SemiBold" w:hAnsi="Montserrat SemiBold"/>
              <w:color w:val="BC9500"/>
              <w:sz w:val="6"/>
              <w:szCs w:val="6"/>
            </w:rPr>
          </w:pPr>
        </w:p>
      </w:tc>
    </w:tr>
    <w:tr w:rsidR="0050794B" w:rsidTr="00687E4B">
      <w:tc>
        <w:tcPr>
          <w:tcW w:w="10114" w:type="dxa"/>
        </w:tcPr>
        <w:p w:rsidR="0050794B" w:rsidRDefault="00241FE7" w:rsidP="00687E4B">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3360" behindDoc="1" locked="0" layoutInCell="1" allowOverlap="1" wp14:anchorId="76B6A609" wp14:editId="580C8E85">
                <wp:simplePos x="0" y="0"/>
                <wp:positionH relativeFrom="column">
                  <wp:align>left</wp:align>
                </wp:positionH>
                <wp:positionV relativeFrom="margin">
                  <wp:align>bottom</wp:align>
                </wp:positionV>
                <wp:extent cx="6101933" cy="206946"/>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50794B" w:rsidRPr="00C64BBD" w:rsidRDefault="008A7944" w:rsidP="00687E4B">
    <w:pPr>
      <w:pStyle w:val="Piedepgina"/>
      <w:jc w:val="both"/>
      <w:rPr>
        <w:rFonts w:ascii="Montserrat SemiBold" w:hAnsi="Montserrat SemiBold"/>
        <w:color w:val="BC9500"/>
        <w:sz w:val="14"/>
        <w:szCs w:val="14"/>
      </w:rPr>
    </w:pPr>
  </w:p>
  <w:p w:rsidR="0050794B" w:rsidRDefault="008A7944" w:rsidP="00687E4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50794B" w:rsidTr="00687E4B">
      <w:tc>
        <w:tcPr>
          <w:tcW w:w="10114" w:type="dxa"/>
        </w:tcPr>
        <w:p w:rsidR="0050794B" w:rsidRDefault="00241FE7" w:rsidP="00687E4B">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38468960" wp14:editId="0510F1C2">
                <wp:simplePos x="0" y="0"/>
                <wp:positionH relativeFrom="column">
                  <wp:posOffset>4899660</wp:posOffset>
                </wp:positionH>
                <wp:positionV relativeFrom="paragraph">
                  <wp:posOffset>364490</wp:posOffset>
                </wp:positionV>
                <wp:extent cx="1517650" cy="725170"/>
                <wp:effectExtent l="0" t="0" r="6350"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Pr>
              <w:rFonts w:ascii="Montserrat SemiBold" w:hAnsi="Montserrat SemiBold"/>
              <w:color w:val="BC9500"/>
              <w:sz w:val="14"/>
              <w:szCs w:val="14"/>
            </w:rPr>
            <w:t xml:space="preserve">Este documento y sus anexos, contienen información que deberá ser clasificada como confidencial, en caso de que se actualice (n) alguno (s) de los supuestos previstos en los artículos 98 y 133 de la Ley Federal de Transparencia y Acceso a la Información Pública, en virtud de que contiene información relacionada con la fracción II del artículo 133 de la LTTAIP que aplica al caso, así como en los diversos 69 del Código Fiscal de la Federación y 2, fracción VII de la Ley Federal de Derechos del Contribuyente. </w:t>
          </w:r>
        </w:p>
        <w:p w:rsidR="0050794B" w:rsidRDefault="008A7944" w:rsidP="00687E4B">
          <w:pPr>
            <w:pStyle w:val="Piedepgina"/>
            <w:ind w:right="1757"/>
            <w:jc w:val="both"/>
            <w:rPr>
              <w:rFonts w:ascii="Montserrat SemiBold" w:hAnsi="Montserrat SemiBold"/>
              <w:color w:val="BC9500"/>
              <w:sz w:val="6"/>
              <w:szCs w:val="6"/>
            </w:rPr>
          </w:pPr>
        </w:p>
        <w:p w:rsidR="0050794B" w:rsidRDefault="00241FE7" w:rsidP="00687E4B">
          <w:pPr>
            <w:pStyle w:val="Piedepgina"/>
            <w:ind w:right="2321"/>
            <w:jc w:val="both"/>
            <w:rPr>
              <w:rFonts w:ascii="Montserrat SemiBold" w:hAnsi="Montserrat SemiBold"/>
              <w:color w:val="BC9500"/>
              <w:sz w:val="6"/>
              <w:szCs w:val="6"/>
            </w:rPr>
          </w:pPr>
          <w:r>
            <w:rPr>
              <w:rFonts w:ascii="Montserrat SemiBold" w:hAnsi="Montserrat SemiBold"/>
              <w:color w:val="BC9500"/>
              <w:sz w:val="14"/>
              <w:szCs w:val="14"/>
            </w:rPr>
            <w:t>Viaducto Río de la Piedad No. 507, 4º Piso, Colonia Granjas México, Alcaldía Iztacalco, C.P. 08400, Ciudad de México. (55) 50 36 06 00 Ext. 47812     sat.gob.mx     youtube.com.mx/satmx     twiter.com/satmx</w:t>
          </w:r>
        </w:p>
        <w:p w:rsidR="0050794B" w:rsidRPr="00FD6F9B" w:rsidRDefault="008A7944" w:rsidP="00687E4B">
          <w:pPr>
            <w:pStyle w:val="Piedepgina"/>
            <w:ind w:right="2321"/>
            <w:jc w:val="both"/>
            <w:rPr>
              <w:rFonts w:ascii="Montserrat SemiBold" w:hAnsi="Montserrat SemiBold"/>
              <w:color w:val="BC9500"/>
              <w:sz w:val="6"/>
              <w:szCs w:val="6"/>
            </w:rPr>
          </w:pPr>
        </w:p>
      </w:tc>
    </w:tr>
    <w:tr w:rsidR="0050794B" w:rsidTr="00687E4B">
      <w:tc>
        <w:tcPr>
          <w:tcW w:w="10114" w:type="dxa"/>
        </w:tcPr>
        <w:p w:rsidR="0050794B" w:rsidRDefault="00241FE7" w:rsidP="00687E4B">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761756B2" wp14:editId="7865E5D8">
                <wp:simplePos x="0" y="0"/>
                <wp:positionH relativeFrom="column">
                  <wp:align>left</wp:align>
                </wp:positionH>
                <wp:positionV relativeFrom="margin">
                  <wp:align>bottom</wp:align>
                </wp:positionV>
                <wp:extent cx="6101933" cy="206946"/>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50794B" w:rsidRPr="00C64BBD" w:rsidRDefault="008A7944" w:rsidP="00687E4B">
    <w:pPr>
      <w:pStyle w:val="Piedepgina"/>
      <w:jc w:val="both"/>
      <w:rPr>
        <w:rFonts w:ascii="Montserrat SemiBold" w:hAnsi="Montserrat SemiBold"/>
        <w:color w:val="BC9500"/>
        <w:sz w:val="14"/>
        <w:szCs w:val="14"/>
      </w:rPr>
    </w:pPr>
  </w:p>
  <w:p w:rsidR="0050794B" w:rsidRDefault="008A7944" w:rsidP="00687E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50F" w:rsidRDefault="00C5650F" w:rsidP="002E5173">
      <w:r>
        <w:separator/>
      </w:r>
    </w:p>
  </w:footnote>
  <w:footnote w:type="continuationSeparator" w:id="0">
    <w:p w:rsidR="00C5650F" w:rsidRDefault="00C5650F" w:rsidP="002E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94B" w:rsidRPr="00FA660E" w:rsidRDefault="00241FE7" w:rsidP="00687E4B">
    <w:pPr>
      <w:pStyle w:val="Encabezado"/>
    </w:pPr>
    <w:r>
      <w:rPr>
        <w:noProof/>
        <w:lang w:val="en-US"/>
      </w:rPr>
      <mc:AlternateContent>
        <mc:Choice Requires="wps">
          <w:drawing>
            <wp:anchor distT="0" distB="0" distL="114300" distR="114300" simplePos="0" relativeHeight="251660288" behindDoc="0" locked="0" layoutInCell="1" allowOverlap="1" wp14:anchorId="0C49721F" wp14:editId="78ABD17F">
              <wp:simplePos x="0" y="0"/>
              <wp:positionH relativeFrom="column">
                <wp:posOffset>3397885</wp:posOffset>
              </wp:positionH>
              <wp:positionV relativeFrom="paragraph">
                <wp:posOffset>-55677</wp:posOffset>
              </wp:positionV>
              <wp:extent cx="3233318" cy="621030"/>
              <wp:effectExtent l="0" t="0" r="0" b="7620"/>
              <wp:wrapNone/>
              <wp:docPr id="2" name="Cuadro de texto 2"/>
              <wp:cNvGraphicFramePr/>
              <a:graphic xmlns:a="http://schemas.openxmlformats.org/drawingml/2006/main">
                <a:graphicData uri="http://schemas.microsoft.com/office/word/2010/wordprocessingShape">
                  <wps:wsp>
                    <wps:cNvSpPr txBox="1"/>
                    <wps:spPr>
                      <a:xfrm>
                        <a:off x="0" y="0"/>
                        <a:ext cx="3233318" cy="6210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wps:spPr>
                    <wps:style>
                      <a:lnRef idx="0">
                        <a:schemeClr val="accent1"/>
                      </a:lnRef>
                      <a:fillRef idx="0">
                        <a:schemeClr val="accent1"/>
                      </a:fillRef>
                      <a:effectRef idx="0">
                        <a:schemeClr val="accent1"/>
                      </a:effectRef>
                      <a:fontRef idx="minor">
                        <a:schemeClr val="dk1"/>
                      </a:fontRef>
                    </wps:style>
                    <wps:txbx>
                      <w:txbxContent>
                        <w:p w:rsidR="0050794B" w:rsidRPr="00BE644D" w:rsidRDefault="00241FE7" w:rsidP="00687E4B">
                          <w:pPr>
                            <w:pStyle w:val="Encabezado"/>
                            <w:jc w:val="right"/>
                            <w:rPr>
                              <w:rFonts w:ascii="Montserrat Bold" w:hAnsi="Montserrat Bold"/>
                              <w:sz w:val="16"/>
                              <w:szCs w:val="16"/>
                            </w:rPr>
                          </w:pPr>
                          <w:r w:rsidRPr="00BE644D">
                            <w:rPr>
                              <w:rFonts w:ascii="Montserrat Bold" w:hAnsi="Montserrat Bold"/>
                              <w:sz w:val="16"/>
                              <w:szCs w:val="16"/>
                            </w:rPr>
                            <w:t>Administración General Jurídica</w:t>
                          </w:r>
                        </w:p>
                        <w:p w:rsidR="0050794B" w:rsidRPr="00BE644D" w:rsidRDefault="00241FE7" w:rsidP="00687E4B">
                          <w:pPr>
                            <w:pStyle w:val="Encabezado"/>
                            <w:ind w:left="-951" w:firstLine="951"/>
                            <w:jc w:val="right"/>
                            <w:rPr>
                              <w:rFonts w:ascii="Montserrat" w:hAnsi="Montserrat"/>
                              <w:sz w:val="14"/>
                              <w:szCs w:val="14"/>
                            </w:rPr>
                          </w:pPr>
                          <w:r w:rsidRPr="00BE644D">
                            <w:rPr>
                              <w:rFonts w:ascii="Montserrat" w:hAnsi="Montserrat"/>
                              <w:sz w:val="14"/>
                              <w:szCs w:val="14"/>
                            </w:rPr>
                            <w:t>Administración Desconcentrada Jurídica del Distrito Federal “3”</w:t>
                          </w:r>
                        </w:p>
                        <w:p w:rsidR="0050794B" w:rsidRPr="00BE644D" w:rsidRDefault="00241FE7" w:rsidP="00687E4B">
                          <w:pPr>
                            <w:jc w:val="right"/>
                            <w:rPr>
                              <w:rFonts w:ascii="Montserrat" w:hAnsi="Montserrat"/>
                            </w:rPr>
                          </w:pPr>
                          <w:r w:rsidRPr="00BE644D">
                            <w:rPr>
                              <w:rFonts w:ascii="Montserrat" w:hAnsi="Montserrat"/>
                              <w:sz w:val="12"/>
                              <w:szCs w:val="12"/>
                            </w:rPr>
                            <w:t>Subadministración Desconcentrada Jurídica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C49721F" id="_x0000_t202" coordsize="21600,21600" o:spt="202" path="m,l,21600r21600,l21600,xe">
              <v:stroke joinstyle="miter"/>
              <v:path gradientshapeok="t" o:connecttype="rect"/>
            </v:shapetype>
            <v:shape id="Cuadro de texto 2" o:spid="_x0000_s1026" type="#_x0000_t202" style="position:absolute;margin-left:267.55pt;margin-top:-4.4pt;width:254.6pt;height:4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" filled="f" stroked="f">
              <v:textbox>
                <w:txbxContent>
                  <w:p w:rsidR="0050794B" w:rsidRPr="00BE644D" w:rsidRDefault="00241FE7" w:rsidP="00687E4B">
                    <w:pPr>
                      <w:pStyle w:val="Encabezado"/>
                      <w:jc w:val="right"/>
                      <w:rPr>
                        <w:rFonts w:ascii="Montserrat BOLD" w:hAnsi="Montserrat BOLD"/>
                        <w:sz w:val="16"/>
                        <w:szCs w:val="16"/>
                      </w:rPr>
                    </w:pPr>
                    <w:r w:rsidRPr="00BE644D">
                      <w:rPr>
                        <w:rFonts w:ascii="Montserrat BOLD" w:hAnsi="Montserrat BOLD"/>
                        <w:sz w:val="16"/>
                        <w:szCs w:val="16"/>
                      </w:rPr>
                      <w:t>Administración General Jurídica</w:t>
                    </w:r>
                  </w:p>
                  <w:p w:rsidR="0050794B" w:rsidRPr="00BE644D" w:rsidRDefault="00241FE7" w:rsidP="00687E4B">
                    <w:pPr>
                      <w:pStyle w:val="Encabezado"/>
                      <w:ind w:left="-951" w:firstLine="951"/>
                      <w:jc w:val="right"/>
                      <w:rPr>
                        <w:rFonts w:ascii="Montserrat" w:hAnsi="Montserrat"/>
                        <w:sz w:val="14"/>
                        <w:szCs w:val="14"/>
                      </w:rPr>
                    </w:pPr>
                    <w:r w:rsidRPr="00BE644D">
                      <w:rPr>
                        <w:rFonts w:ascii="Montserrat" w:hAnsi="Montserrat"/>
                        <w:sz w:val="14"/>
                        <w:szCs w:val="14"/>
                      </w:rPr>
                      <w:t>Administración Desconcentrada Jurídica del Distrito Federal “3”</w:t>
                    </w:r>
                  </w:p>
                  <w:p w:rsidR="0050794B" w:rsidRPr="00BE644D" w:rsidRDefault="00241FE7" w:rsidP="00687E4B">
                    <w:pPr>
                      <w:jc w:val="right"/>
                      <w:rPr>
                        <w:rFonts w:ascii="Montserrat" w:hAnsi="Montserrat"/>
                      </w:rPr>
                    </w:pPr>
                    <w:r w:rsidRPr="00BE644D">
                      <w:rPr>
                        <w:rFonts w:ascii="Montserrat" w:hAnsi="Montserrat"/>
                        <w:sz w:val="12"/>
                        <w:szCs w:val="12"/>
                      </w:rPr>
                      <w:t>Subadministración Desconcentrada Jurídica “2”</w:t>
                    </w:r>
                  </w:p>
                </w:txbxContent>
              </v:textbox>
            </v:shape>
          </w:pict>
        </mc:Fallback>
      </mc:AlternateContent>
    </w:r>
    <w:r>
      <w:rPr>
        <w:noProof/>
        <w:lang w:val="en-US"/>
      </w:rPr>
      <w:drawing>
        <wp:anchor distT="0" distB="0" distL="114300" distR="114300" simplePos="0" relativeHeight="251659264" behindDoc="1" locked="0" layoutInCell="1" allowOverlap="1" wp14:anchorId="7290E4DA" wp14:editId="3BA878CE">
          <wp:simplePos x="0" y="0"/>
          <wp:positionH relativeFrom="column">
            <wp:posOffset>-789940</wp:posOffset>
          </wp:positionH>
          <wp:positionV relativeFrom="paragraph">
            <wp:posOffset>-750765</wp:posOffset>
          </wp:positionV>
          <wp:extent cx="7938770" cy="10337165"/>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938770" cy="10337165"/>
                  </a:xfrm>
                  <a:prstGeom prst="rect">
                    <a:avLst/>
                  </a:prstGeom>
                </pic:spPr>
              </pic:pic>
            </a:graphicData>
          </a:graphic>
          <wp14:sizeRelH relativeFrom="page">
            <wp14:pctWidth>0</wp14:pctWidth>
          </wp14:sizeRelH>
          <wp14:sizeRelV relativeFrom="page">
            <wp14:pctHeight>0</wp14:pctHeight>
          </wp14:sizeRelV>
        </wp:anchor>
      </w:drawing>
    </w:r>
  </w:p>
  <w:p w:rsidR="0050794B" w:rsidRDefault="008A7944">
    <w:pPr>
      <w:pStyle w:val="Encabezado"/>
    </w:pPr>
  </w:p>
  <w:p w:rsidR="0050794B" w:rsidRPr="00FD46DD" w:rsidRDefault="008A7944">
    <w:pPr>
      <w:pStyle w:val="Encabezado"/>
      <w:rPr>
        <w:sz w:val="2"/>
        <w:szCs w:val="2"/>
      </w:rPr>
    </w:pPr>
  </w:p>
  <w:p w:rsidR="0050794B" w:rsidRPr="00CE4ADA" w:rsidRDefault="008A7944">
    <w:pPr>
      <w:pStyle w:val="Encabezado"/>
      <w:rPr>
        <w:rFonts w:ascii="Montserrat Regular" w:hAnsi="Montserrat Regular"/>
        <w:b/>
        <w:sz w:val="6"/>
        <w:szCs w:val="6"/>
      </w:rPr>
    </w:pPr>
  </w:p>
  <w:p w:rsidR="0050794B" w:rsidRPr="0008187A" w:rsidRDefault="00241FE7" w:rsidP="00687E4B">
    <w:pPr>
      <w:rPr>
        <w:rFonts w:ascii="Montserrat" w:hAnsi="Montserrat"/>
        <w:b/>
        <w:sz w:val="18"/>
        <w:szCs w:val="18"/>
      </w:rPr>
    </w:pPr>
    <w:r w:rsidRPr="0008187A">
      <w:rPr>
        <w:rFonts w:ascii="Montserrat" w:hAnsi="Montserrat"/>
        <w:sz w:val="18"/>
        <w:szCs w:val="18"/>
      </w:rPr>
      <w:t>Oficio:</w:t>
    </w:r>
    <w:r w:rsidRPr="0008187A">
      <w:rPr>
        <w:rFonts w:ascii="Montserrat" w:hAnsi="Montserrat"/>
        <w:b/>
        <w:sz w:val="18"/>
        <w:szCs w:val="18"/>
      </w:rPr>
      <w:t xml:space="preserve"> 600-73-00-02-00-2021-4022</w:t>
    </w:r>
  </w:p>
  <w:p w:rsidR="0050794B" w:rsidRPr="0008187A" w:rsidRDefault="00241FE7" w:rsidP="00687E4B">
    <w:pPr>
      <w:jc w:val="both"/>
      <w:rPr>
        <w:rFonts w:ascii="Montserrat" w:hAnsi="Montserrat"/>
        <w:b/>
        <w:spacing w:val="6"/>
        <w:kern w:val="2"/>
        <w:sz w:val="18"/>
        <w:szCs w:val="18"/>
        <w:lang w:val="es-ES"/>
      </w:rPr>
    </w:pPr>
    <w:r w:rsidRPr="0008187A">
      <w:rPr>
        <w:rFonts w:ascii="Montserrat" w:hAnsi="Montserrat"/>
        <w:spacing w:val="6"/>
        <w:kern w:val="2"/>
        <w:sz w:val="18"/>
        <w:szCs w:val="18"/>
        <w:lang w:val="es-ES"/>
      </w:rPr>
      <w:t xml:space="preserve">Exp.: </w:t>
    </w:r>
    <w:r w:rsidRPr="0008187A">
      <w:rPr>
        <w:rFonts w:ascii="Montserrat" w:hAnsi="Montserrat"/>
        <w:b/>
        <w:spacing w:val="6"/>
        <w:kern w:val="2"/>
        <w:sz w:val="18"/>
        <w:szCs w:val="18"/>
        <w:lang w:val="es-ES"/>
      </w:rPr>
      <w:t>J.N. 6863/21-17-10-2</w:t>
    </w:r>
  </w:p>
  <w:p w:rsidR="0050794B" w:rsidRPr="00BE644D" w:rsidRDefault="00241FE7" w:rsidP="00687E4B">
    <w:pPr>
      <w:pStyle w:val="Encabezado"/>
      <w:rPr>
        <w:rFonts w:ascii="Montserrat" w:hAnsi="Montserrat"/>
      </w:rPr>
    </w:pPr>
    <w:r w:rsidRPr="0008187A">
      <w:rPr>
        <w:rFonts w:ascii="Montserrat" w:hAnsi="Montserrat"/>
        <w:spacing w:val="6"/>
        <w:kern w:val="2"/>
        <w:sz w:val="18"/>
        <w:szCs w:val="18"/>
        <w:lang w:val="es-ES"/>
      </w:rPr>
      <w:t>Promovido por:</w:t>
    </w:r>
    <w:r w:rsidRPr="0008187A">
      <w:rPr>
        <w:rFonts w:ascii="Montserrat" w:hAnsi="Montserrat"/>
        <w:b/>
        <w:spacing w:val="6"/>
        <w:kern w:val="2"/>
        <w:sz w:val="18"/>
        <w:szCs w:val="18"/>
        <w:lang w:val="es-ES"/>
      </w:rPr>
      <w:t xml:space="preserve"> MARÍA GUADALUPE URQUIZA PÉREZ</w:t>
    </w:r>
  </w:p>
  <w:p w:rsidR="0050794B" w:rsidRDefault="00241FE7" w:rsidP="00687E4B">
    <w:pPr>
      <w:pStyle w:val="Encabezado"/>
      <w:jc w:val="center"/>
      <w:rPr>
        <w:rFonts w:ascii="Montserrat" w:hAnsi="Montserrat"/>
        <w:b/>
        <w:sz w:val="18"/>
        <w:szCs w:val="18"/>
      </w:rPr>
    </w:pPr>
    <w:r w:rsidRPr="00CF0CE3">
      <w:rPr>
        <w:rFonts w:ascii="Montserrat" w:hAnsi="Montserrat"/>
        <w:b/>
        <w:sz w:val="18"/>
        <w:szCs w:val="18"/>
      </w:rPr>
      <w:fldChar w:fldCharType="begin"/>
    </w:r>
    <w:r w:rsidRPr="00CF0CE3">
      <w:rPr>
        <w:rFonts w:ascii="Montserrat" w:hAnsi="Montserrat"/>
        <w:b/>
        <w:sz w:val="18"/>
        <w:szCs w:val="18"/>
      </w:rPr>
      <w:instrText>PAGE   \* MERGEFORMAT</w:instrText>
    </w:r>
    <w:r w:rsidRPr="00CF0CE3">
      <w:rPr>
        <w:rFonts w:ascii="Montserrat" w:hAnsi="Montserrat"/>
        <w:b/>
        <w:sz w:val="18"/>
        <w:szCs w:val="18"/>
      </w:rPr>
      <w:fldChar w:fldCharType="separate"/>
    </w:r>
    <w:r w:rsidRPr="0069644E">
      <w:rPr>
        <w:rFonts w:ascii="Montserrat" w:hAnsi="Montserrat"/>
        <w:b/>
        <w:noProof/>
        <w:sz w:val="18"/>
        <w:szCs w:val="18"/>
        <w:lang w:val="es-ES"/>
      </w:rPr>
      <w:t>2</w:t>
    </w:r>
    <w:r w:rsidRPr="00CF0CE3">
      <w:rPr>
        <w:rFonts w:ascii="Montserrat" w:hAnsi="Montserrat"/>
        <w:b/>
        <w:sz w:val="18"/>
        <w:szCs w:val="18"/>
      </w:rPr>
      <w:fldChar w:fldCharType="end"/>
    </w:r>
  </w:p>
  <w:p w:rsidR="0050794B" w:rsidRPr="00CF0CE3" w:rsidRDefault="008A7944" w:rsidP="00687E4B">
    <w:pPr>
      <w:pStyle w:val="Encabezado"/>
      <w:jc w:val="center"/>
      <w:rPr>
        <w:rFonts w:ascii="Montserrat" w:hAnsi="Montserrat"/>
        <w:b/>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6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3114"/>
    </w:tblGrid>
    <w:tr w:rsidR="00562ECF" w:rsidTr="005C7C44">
      <w:trPr>
        <w:jc w:val="center"/>
      </w:trPr>
      <w:tc>
        <w:tcPr>
          <w:tcW w:w="5928" w:type="dxa"/>
        </w:tcPr>
        <w:p w:rsidR="00562ECF" w:rsidRDefault="00241FE7" w:rsidP="00562ECF">
          <w:pPr>
            <w:pStyle w:val="Encabezado"/>
          </w:pPr>
          <w:r>
            <w:rPr>
              <w:noProof/>
              <w:lang w:val="en-US"/>
            </w:rPr>
            <w:drawing>
              <wp:inline distT="0" distB="0" distL="0" distR="0" wp14:anchorId="492F492F" wp14:editId="36175B74">
                <wp:extent cx="4666448" cy="513244"/>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4750" w:type="dxa"/>
        </w:tcPr>
        <w:p w:rsidR="00562ECF" w:rsidRDefault="00241FE7" w:rsidP="00562ECF">
          <w:pPr>
            <w:pStyle w:val="Encabezado"/>
            <w:jc w:val="right"/>
            <w:rPr>
              <w:rFonts w:ascii="Montserrat Bold" w:hAnsi="Montserrat Bold"/>
              <w:sz w:val="16"/>
              <w:szCs w:val="16"/>
            </w:rPr>
          </w:pPr>
          <w:r>
            <w:rPr>
              <w:rFonts w:ascii="Montserrat Bold" w:hAnsi="Montserrat Bold"/>
              <w:sz w:val="16"/>
              <w:szCs w:val="16"/>
            </w:rPr>
            <w:t>Administración General Jurídica</w:t>
          </w:r>
        </w:p>
        <w:p w:rsidR="00562ECF" w:rsidRDefault="00241FE7" w:rsidP="00562ECF">
          <w:pPr>
            <w:pStyle w:val="Encabezado"/>
            <w:tabs>
              <w:tab w:val="clear" w:pos="4419"/>
              <w:tab w:val="center" w:pos="4492"/>
            </w:tabs>
            <w:ind w:left="-951" w:firstLine="639"/>
            <w:jc w:val="right"/>
            <w:rPr>
              <w:rFonts w:ascii="Montserrat" w:hAnsi="Montserrat"/>
              <w:sz w:val="14"/>
              <w:szCs w:val="14"/>
            </w:rPr>
          </w:pPr>
          <w:r>
            <w:rPr>
              <w:rFonts w:ascii="Montserrat" w:hAnsi="Montserrat"/>
              <w:sz w:val="14"/>
              <w:szCs w:val="14"/>
            </w:rPr>
            <w:t xml:space="preserve">         Administración Desconcentrada Jurídica del Distrito Federal “3”</w:t>
          </w:r>
        </w:p>
        <w:p w:rsidR="00562ECF" w:rsidRDefault="00241FE7" w:rsidP="00562ECF">
          <w:pPr>
            <w:pStyle w:val="Encabezado"/>
            <w:jc w:val="right"/>
          </w:pPr>
          <w:r>
            <w:rPr>
              <w:rFonts w:ascii="Montserrat" w:hAnsi="Montserrat"/>
              <w:sz w:val="12"/>
              <w:szCs w:val="12"/>
            </w:rPr>
            <w:t>Subadministración Desconcentrada Jurídica “</w:t>
          </w:r>
          <w:r w:rsidR="002E5173">
            <w:rPr>
              <w:rFonts w:ascii="Montserrat" w:hAnsi="Montserrat"/>
              <w:sz w:val="12"/>
              <w:szCs w:val="12"/>
            </w:rPr>
            <w:t>4</w:t>
          </w:r>
          <w:r>
            <w:rPr>
              <w:rFonts w:ascii="Montserrat" w:hAnsi="Montserrat"/>
              <w:sz w:val="12"/>
              <w:szCs w:val="12"/>
            </w:rPr>
            <w:t>”</w:t>
          </w:r>
        </w:p>
      </w:tc>
    </w:tr>
  </w:tbl>
  <w:p w:rsidR="00562ECF" w:rsidRPr="00562ECF" w:rsidRDefault="008A7944" w:rsidP="00562ECF">
    <w:pPr>
      <w:pStyle w:val="Encabezado"/>
      <w:rPr>
        <w:sz w:val="6"/>
        <w:szCs w:val="6"/>
      </w:rPr>
    </w:pPr>
  </w:p>
  <w:p w:rsidR="0050794B" w:rsidRPr="0088460D" w:rsidRDefault="00241FE7" w:rsidP="00687E4B">
    <w:pPr>
      <w:pStyle w:val="Encabezado"/>
      <w:jc w:val="both"/>
      <w:rPr>
        <w:rFonts w:ascii="Montserrat" w:hAnsi="Montserrat"/>
        <w:b/>
        <w:sz w:val="18"/>
        <w:szCs w:val="18"/>
      </w:rPr>
    </w:pPr>
    <w:r w:rsidRPr="000744D4">
      <w:rPr>
        <w:rFonts w:ascii="Montserrat" w:hAnsi="Montserrat"/>
        <w:sz w:val="18"/>
        <w:szCs w:val="18"/>
      </w:rPr>
      <w:t>Oficio:</w:t>
    </w:r>
    <w:r>
      <w:rPr>
        <w:rFonts w:ascii="Montserrat" w:hAnsi="Montserrat"/>
        <w:b/>
        <w:sz w:val="18"/>
        <w:szCs w:val="18"/>
      </w:rPr>
      <w:t xml:space="preserve"> </w:t>
    </w:r>
    <w:r w:rsidR="002E5173">
      <w:rPr>
        <w:rFonts w:ascii="Montserrat" w:hAnsi="Montserrat"/>
        <w:b/>
        <w:sz w:val="18"/>
        <w:szCs w:val="18"/>
      </w:rPr>
      <w:t>600-73-00-04-00-2022-11131</w:t>
    </w:r>
  </w:p>
  <w:p w:rsidR="0050794B" w:rsidRPr="00B048BC" w:rsidRDefault="008A7944" w:rsidP="00687E4B">
    <w:pPr>
      <w:pStyle w:val="Encabezado"/>
      <w:jc w:val="both"/>
      <w:rPr>
        <w:rFonts w:ascii="Montserrat" w:hAnsi="Montserrat"/>
        <w:b/>
        <w:sz w:val="2"/>
        <w:szCs w:val="2"/>
      </w:rPr>
    </w:pPr>
  </w:p>
  <w:p w:rsidR="0050794B" w:rsidRPr="00163095" w:rsidRDefault="00241FE7" w:rsidP="00687E4B">
    <w:pPr>
      <w:pStyle w:val="Encabezado"/>
      <w:jc w:val="center"/>
      <w:rPr>
        <w:rFonts w:ascii="Montserrat" w:hAnsi="Montserrat"/>
        <w:b/>
        <w:sz w:val="18"/>
        <w:szCs w:val="18"/>
      </w:rPr>
    </w:pPr>
    <w:r w:rsidRPr="00163095">
      <w:rPr>
        <w:rFonts w:ascii="Montserrat" w:hAnsi="Montserrat"/>
        <w:b/>
        <w:sz w:val="18"/>
        <w:szCs w:val="18"/>
      </w:rPr>
      <w:fldChar w:fldCharType="begin"/>
    </w:r>
    <w:r w:rsidRPr="00163095">
      <w:rPr>
        <w:rFonts w:ascii="Montserrat" w:hAnsi="Montserrat"/>
        <w:b/>
        <w:sz w:val="18"/>
        <w:szCs w:val="18"/>
      </w:rPr>
      <w:instrText>PAGE   \* MERGEFORMAT</w:instrText>
    </w:r>
    <w:r w:rsidRPr="00163095">
      <w:rPr>
        <w:rFonts w:ascii="Montserrat" w:hAnsi="Montserrat"/>
        <w:b/>
        <w:sz w:val="18"/>
        <w:szCs w:val="18"/>
      </w:rPr>
      <w:fldChar w:fldCharType="separate"/>
    </w:r>
    <w:r w:rsidR="008A7944" w:rsidRPr="008A7944">
      <w:rPr>
        <w:rFonts w:ascii="Montserrat" w:hAnsi="Montserrat"/>
        <w:b/>
        <w:noProof/>
        <w:sz w:val="18"/>
        <w:szCs w:val="18"/>
        <w:lang w:val="es-ES"/>
      </w:rPr>
      <w:t>3</w:t>
    </w:r>
    <w:r w:rsidRPr="00163095">
      <w:rPr>
        <w:rFonts w:ascii="Montserrat" w:hAnsi="Montserrat"/>
        <w:b/>
        <w:sz w:val="18"/>
        <w:szCs w:val="18"/>
      </w:rPr>
      <w:fldChar w:fldCharType="end"/>
    </w:r>
  </w:p>
  <w:p w:rsidR="0050794B" w:rsidRPr="00B048BC" w:rsidRDefault="008A7944" w:rsidP="00687E4B">
    <w:pPr>
      <w:pStyle w:val="Encabezado"/>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6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8"/>
      <w:gridCol w:w="4750"/>
    </w:tblGrid>
    <w:tr w:rsidR="0050794B" w:rsidTr="00562ECF">
      <w:trPr>
        <w:jc w:val="center"/>
      </w:trPr>
      <w:tc>
        <w:tcPr>
          <w:tcW w:w="5928" w:type="dxa"/>
        </w:tcPr>
        <w:p w:rsidR="0050794B" w:rsidRDefault="00241FE7" w:rsidP="00687E4B">
          <w:pPr>
            <w:pStyle w:val="Encabezado"/>
          </w:pPr>
          <w:r>
            <w:rPr>
              <w:noProof/>
              <w:lang w:val="en-US"/>
            </w:rPr>
            <w:drawing>
              <wp:anchor distT="0" distB="0" distL="114300" distR="114300" simplePos="0" relativeHeight="251665408" behindDoc="1" locked="0" layoutInCell="1" allowOverlap="1" wp14:anchorId="74C469D7" wp14:editId="2E1D6208">
                <wp:simplePos x="0" y="0"/>
                <wp:positionH relativeFrom="column">
                  <wp:posOffset>-53112</wp:posOffset>
                </wp:positionH>
                <wp:positionV relativeFrom="paragraph">
                  <wp:posOffset>-40716</wp:posOffset>
                </wp:positionV>
                <wp:extent cx="4666448" cy="513244"/>
                <wp:effectExtent l="0" t="0" r="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66448" cy="513244"/>
                        </a:xfrm>
                        <a:prstGeom prst="rect">
                          <a:avLst/>
                        </a:prstGeom>
                      </pic:spPr>
                    </pic:pic>
                  </a:graphicData>
                </a:graphic>
                <wp14:sizeRelH relativeFrom="page">
                  <wp14:pctWidth>0</wp14:pctWidth>
                </wp14:sizeRelH>
                <wp14:sizeRelV relativeFrom="page">
                  <wp14:pctHeight>0</wp14:pctHeight>
                </wp14:sizeRelV>
              </wp:anchor>
            </w:drawing>
          </w:r>
        </w:p>
      </w:tc>
      <w:tc>
        <w:tcPr>
          <w:tcW w:w="4750" w:type="dxa"/>
        </w:tcPr>
        <w:p w:rsidR="0050794B" w:rsidRDefault="00241FE7" w:rsidP="00687E4B">
          <w:pPr>
            <w:pStyle w:val="Encabezado"/>
            <w:jc w:val="right"/>
            <w:rPr>
              <w:rFonts w:ascii="Montserrat Bold" w:hAnsi="Montserrat Bold"/>
              <w:sz w:val="16"/>
              <w:szCs w:val="16"/>
            </w:rPr>
          </w:pPr>
          <w:r>
            <w:rPr>
              <w:rFonts w:ascii="Montserrat Bold" w:hAnsi="Montserrat Bold"/>
              <w:sz w:val="16"/>
              <w:szCs w:val="16"/>
            </w:rPr>
            <w:t>Administración General Jurídica</w:t>
          </w:r>
        </w:p>
        <w:p w:rsidR="0050794B" w:rsidRDefault="00241FE7" w:rsidP="00687E4B">
          <w:pPr>
            <w:pStyle w:val="Encabezado"/>
            <w:tabs>
              <w:tab w:val="clear" w:pos="4419"/>
              <w:tab w:val="center" w:pos="4492"/>
            </w:tabs>
            <w:ind w:left="-951" w:firstLine="639"/>
            <w:jc w:val="right"/>
            <w:rPr>
              <w:rFonts w:ascii="Montserrat" w:hAnsi="Montserrat"/>
              <w:sz w:val="14"/>
              <w:szCs w:val="14"/>
            </w:rPr>
          </w:pPr>
          <w:r>
            <w:rPr>
              <w:rFonts w:ascii="Montserrat" w:hAnsi="Montserrat"/>
              <w:sz w:val="14"/>
              <w:szCs w:val="14"/>
            </w:rPr>
            <w:t xml:space="preserve">Administración Desconcentrada Jurídica </w:t>
          </w:r>
          <w:r>
            <w:rPr>
              <w:rFonts w:ascii="Montserrat" w:hAnsi="Montserrat"/>
              <w:sz w:val="14"/>
              <w:szCs w:val="14"/>
            </w:rPr>
            <w:br/>
            <w:t>del Distrito Federal “3”</w:t>
          </w:r>
        </w:p>
        <w:p w:rsidR="0050794B" w:rsidRDefault="00241FE7" w:rsidP="00687E4B">
          <w:pPr>
            <w:pStyle w:val="Encabezado"/>
            <w:jc w:val="right"/>
          </w:pPr>
          <w:r>
            <w:rPr>
              <w:rFonts w:ascii="Montserrat" w:hAnsi="Montserrat"/>
              <w:sz w:val="12"/>
              <w:szCs w:val="12"/>
            </w:rPr>
            <w:t>Subadministración Desconcentrada Jurídica “</w:t>
          </w:r>
          <w:r w:rsidR="002E5173">
            <w:rPr>
              <w:rFonts w:ascii="Montserrat" w:hAnsi="Montserrat"/>
              <w:sz w:val="12"/>
              <w:szCs w:val="12"/>
            </w:rPr>
            <w:t>4</w:t>
          </w:r>
          <w:r>
            <w:rPr>
              <w:rFonts w:ascii="Montserrat" w:hAnsi="Montserrat"/>
              <w:sz w:val="12"/>
              <w:szCs w:val="12"/>
            </w:rPr>
            <w:t>”</w:t>
          </w:r>
        </w:p>
      </w:tc>
    </w:tr>
  </w:tbl>
  <w:p w:rsidR="0050794B" w:rsidRPr="00562ECF" w:rsidRDefault="008A7944" w:rsidP="00687E4B">
    <w:pPr>
      <w:pStyle w:val="Encabezado"/>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CAtca/CP1ESL4cCYB3Q+41i2AyYmQqjZIJAd2AXWsyFLUAi5N7Wvwp8DYwJl4nuGFSoQOAmhkpUWzpulIixd5g==" w:salt="VnhYiEyuvrMlEYf+uZWWm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a Desconcentrada Jurídica de la Administración Desconcentrada Jurídica del Distrito Federal &quot;3&quot;"/>
    <w:docVar w:name="etiquetaFirmaDigital" w:val="Firma Electrónica:_x000a_jOLJXjSY4gvsc6CB05Cak4/EpGd11dbSTDbFr076bwM6ArXjRXM2Ss4yHXpmp7SNWQQIMi1cJTuUGrgcC/0CLYsJaeav2KM0lmoc5kAVLJSTsYd4lbwZm8vlNTRycuod+H+nNHtcisCJReWhJr4tyiVY3ZDGJRB/BeHxDe47d9JG47zGd+NOPndjjFdKjXJAJVBK18XhiWOhvdDgCbRyFtyIB5/J5VsDpvtb5uN17D7ZVobDieMSlHUFJKEUqBy6lnNjLO9G2kbfJBYN01YHrXKKQWDVe4JWEtHlkpNybHjjTKyjINefEgwHDaB/HAoZ5ENBmTL748xS9bKZErCb6Q=="/>
    <w:docVar w:name="etiquetaFolioUnico" w:val="4673590"/>
    <w:docVar w:name="etiquetaNombreFuncionario" w:val="Sara Luz García Quintana"/>
    <w:docVar w:name="etiquetaSelloDigital" w:val="Cadena original: _x000a_||SAT970701NN3|Comité de Transparencia del Servicio de|600-73-00-04-00-2022-11131|15 de diciembre de 2022|1/10/2023 8:01:35 PM|00001088888800000031||_x000a__x000a_Sello digital: _x000a_I+G/iU054ZLE2PnmHzYKg8FW/ld5QF0eo8Q+OcAhFRsETef8z/9VCb9gNoOMYMbRd67IkXQws8C5HsIR2iMnF0i6eZKQEuRKHQXqqlEyEXkd1WEDLdtdoziinva6Z+Dyv70DWsguaXI2ywZDQ5nrXNjBIzounpIH3NjZJjbOVHI="/>
    <w:docVar w:name="fechaO" w:val="15 de diciembre de 2022"/>
    <w:docVar w:name="formatoFecha" w:val="dd 'de' MMMM 'de' yyyy"/>
    <w:docVar w:name="horarioVerano" w:val="de3f3bc79355e094eef42bc5878648a9|7df84a45e41277636faef1a3a3b3de4a"/>
    <w:docVar w:name="leyenda" w:val=". "/>
    <w:docVar w:name="nombre" w:val="Comité de Transparencia del Servicio de"/>
    <w:docVar w:name="nombreArchivoCreado" w:val="D:\Users\BAHA8244\Desktop\VERSIONES PUBLICAS\VERSIONES PUBLICAS 2022\VERSIONES 4o TRIMESTRE\OFICIO.docx"/>
    <w:docVar w:name="oficio" w:val="600-73-00-04-00-2022-11131"/>
    <w:docVar w:name="QR" w:val="QR"/>
    <w:docVar w:name="rfc" w:val="SAT970701NN3"/>
  </w:docVars>
  <w:rsids>
    <w:rsidRoot w:val="002E5173"/>
    <w:rsid w:val="000D5442"/>
    <w:rsid w:val="000F1B9C"/>
    <w:rsid w:val="00241FE7"/>
    <w:rsid w:val="00244AAE"/>
    <w:rsid w:val="002E5173"/>
    <w:rsid w:val="003237AE"/>
    <w:rsid w:val="003C7DBA"/>
    <w:rsid w:val="00426B5C"/>
    <w:rsid w:val="00433CCA"/>
    <w:rsid w:val="00574662"/>
    <w:rsid w:val="005B4A40"/>
    <w:rsid w:val="00677D8E"/>
    <w:rsid w:val="007A5393"/>
    <w:rsid w:val="00801A8F"/>
    <w:rsid w:val="008A7944"/>
    <w:rsid w:val="00B71186"/>
    <w:rsid w:val="00B9719D"/>
    <w:rsid w:val="00BC675D"/>
    <w:rsid w:val="00C5650F"/>
    <w:rsid w:val="00CA3685"/>
    <w:rsid w:val="00F909E1"/>
    <w:rsid w:val="00FA3FC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7B32C1"/>
  <w15:chartTrackingRefBased/>
  <w15:docId w15:val="{A40F5C61-79B4-4247-BFF3-2C09E6F3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173"/>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Car Car Car,Car Car,encabezado Car Car Car Car Car, Car Car Car Car, Car Car,Encabezado1,Encabezado Car Car Car Car,Encabezado Car Car Car,Header Char,h,ManualMASECA"/>
    <w:basedOn w:val="Normal"/>
    <w:link w:val="EncabezadoCar"/>
    <w:uiPriority w:val="99"/>
    <w:unhideWhenUsed/>
    <w:rsid w:val="002E5173"/>
    <w:pPr>
      <w:tabs>
        <w:tab w:val="center" w:pos="4419"/>
        <w:tab w:val="right" w:pos="8838"/>
      </w:tabs>
    </w:pPr>
  </w:style>
  <w:style w:type="character" w:customStyle="1" w:styleId="EncabezadoCar">
    <w:name w:val="Encabezado Car"/>
    <w:aliases w:val="encabezado Car,encabezado Car Car Car Car Car1,encabezado Car Car Car,Car Car Car Car,Car Car Car1,encabezado Car Car Car Car Car Car, Car Car Car Car Car, Car Car Car,Encabezado1 Car,Encabezado Car Car Car Car Car,Header Char Car,h Car"/>
    <w:basedOn w:val="Fuentedeprrafopredeter"/>
    <w:link w:val="Encabezado"/>
    <w:uiPriority w:val="99"/>
    <w:rsid w:val="002E5173"/>
    <w:rPr>
      <w:sz w:val="24"/>
      <w:szCs w:val="24"/>
    </w:rPr>
  </w:style>
  <w:style w:type="paragraph" w:styleId="Piedepgina">
    <w:name w:val="footer"/>
    <w:basedOn w:val="Normal"/>
    <w:link w:val="PiedepginaCar"/>
    <w:uiPriority w:val="99"/>
    <w:unhideWhenUsed/>
    <w:rsid w:val="002E5173"/>
    <w:pPr>
      <w:tabs>
        <w:tab w:val="center" w:pos="4419"/>
        <w:tab w:val="right" w:pos="8838"/>
      </w:tabs>
    </w:pPr>
  </w:style>
  <w:style w:type="character" w:customStyle="1" w:styleId="PiedepginaCar">
    <w:name w:val="Pie de página Car"/>
    <w:basedOn w:val="Fuentedeprrafopredeter"/>
    <w:link w:val="Piedepgina"/>
    <w:uiPriority w:val="99"/>
    <w:rsid w:val="002E5173"/>
    <w:rPr>
      <w:sz w:val="24"/>
      <w:szCs w:val="24"/>
    </w:rPr>
  </w:style>
  <w:style w:type="paragraph" w:styleId="Prrafodelista">
    <w:name w:val="List Paragraph"/>
    <w:aliases w:val="Cita texto,Dot pt,No Spacing1,List Paragraph Char Char Char,Indicator Text,List Paragraph1,Numbered Para 1,Párrafo,Footnote,COP,a cope,cope,copelia"/>
    <w:basedOn w:val="Normal"/>
    <w:link w:val="PrrafodelistaCar"/>
    <w:uiPriority w:val="34"/>
    <w:qFormat/>
    <w:rsid w:val="002E5173"/>
    <w:pPr>
      <w:ind w:left="720"/>
      <w:contextualSpacing/>
    </w:pPr>
  </w:style>
  <w:style w:type="character" w:customStyle="1" w:styleId="PrrafodelistaCar">
    <w:name w:val="Párrafo de lista Car"/>
    <w:aliases w:val="Cita texto Car,Dot pt Car,No Spacing1 Car,List Paragraph Char Char Char Car,Indicator Text Car,List Paragraph1 Car,Numbered Para 1 Car,Párrafo Car,Footnote Car,COP Car,a cope Car,cope Car,copelia Car"/>
    <w:basedOn w:val="Fuentedeprrafopredeter"/>
    <w:link w:val="Prrafodelista"/>
    <w:uiPriority w:val="34"/>
    <w:qFormat/>
    <w:locked/>
    <w:rsid w:val="002E5173"/>
    <w:rPr>
      <w:sz w:val="24"/>
      <w:szCs w:val="24"/>
    </w:rPr>
  </w:style>
  <w:style w:type="table" w:styleId="Tablaconcuadrcula">
    <w:name w:val="Table Grid"/>
    <w:basedOn w:val="Tablanormal"/>
    <w:uiPriority w:val="39"/>
    <w:rsid w:val="002E5173"/>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3">
    <w:name w:val="Normal (Web) Car3"/>
    <w:aliases w:val="Texto comentario1 Car1,Texto comentar Car2"/>
    <w:basedOn w:val="Fuentedeprrafopredeter"/>
    <w:link w:val="wordsection1"/>
    <w:uiPriority w:val="99"/>
    <w:locked/>
    <w:rsid w:val="002E5173"/>
  </w:style>
  <w:style w:type="paragraph" w:customStyle="1" w:styleId="wordsection1">
    <w:name w:val="wordsection1"/>
    <w:basedOn w:val="Normal"/>
    <w:link w:val="NormalWebCar3"/>
    <w:uiPriority w:val="99"/>
    <w:rsid w:val="002E517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907</Words>
  <Characters>5172</Characters>
  <Application>Microsoft Office Word</Application>
  <DocSecurity>8</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Leticia Barron Hernandez</dc:creator>
  <cp:keywords/>
  <dc:description/>
  <cp:lastModifiedBy>Sara Luz Garcia Quintana</cp:lastModifiedBy>
  <cp:revision>11</cp:revision>
  <cp:lastPrinted>2023-01-11T02:01:00Z</cp:lastPrinted>
  <dcterms:created xsi:type="dcterms:W3CDTF">2023-01-11T02:00:00Z</dcterms:created>
  <dcterms:modified xsi:type="dcterms:W3CDTF">2023-01-11T02:01:00Z</dcterms:modified>
</cp:coreProperties>
</file>